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FE" w:rsidRDefault="007136FE" w:rsidP="00E7773A">
      <w:pPr>
        <w:pStyle w:val="Nzev"/>
        <w:tabs>
          <w:tab w:val="left" w:pos="6096"/>
        </w:tabs>
        <w:spacing w:line="360" w:lineRule="auto"/>
        <w:outlineLvl w:val="0"/>
        <w:rPr>
          <w:b w:val="0"/>
        </w:rPr>
      </w:pPr>
      <w:r>
        <w:t xml:space="preserve">Z á p i s </w:t>
      </w:r>
      <w:r w:rsidR="00BA6AFB">
        <w:t xml:space="preserve"> </w:t>
      </w:r>
    </w:p>
    <w:p w:rsidR="007136FE" w:rsidRDefault="007136FE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z </w:t>
      </w:r>
      <w:r w:rsidR="0006599A">
        <w:rPr>
          <w:rFonts w:ascii="Arial" w:hAnsi="Arial"/>
          <w:b/>
        </w:rPr>
        <w:t>53</w:t>
      </w:r>
      <w:r>
        <w:rPr>
          <w:rFonts w:ascii="Arial" w:hAnsi="Arial"/>
          <w:b/>
        </w:rPr>
        <w:t>. zasedání Rady vlády pro bezpečnost a ochranu zdraví při práci</w:t>
      </w:r>
    </w:p>
    <w:p w:rsidR="005A1223" w:rsidRDefault="005A1223" w:rsidP="002236EC">
      <w:pPr>
        <w:jc w:val="both"/>
        <w:outlineLvl w:val="0"/>
        <w:rPr>
          <w:rFonts w:ascii="Arial" w:hAnsi="Arial"/>
          <w:b/>
          <w:sz w:val="22"/>
          <w:u w:val="single"/>
        </w:rPr>
      </w:pPr>
    </w:p>
    <w:p w:rsidR="00F46407" w:rsidRDefault="00F46407" w:rsidP="002236EC">
      <w:pPr>
        <w:jc w:val="both"/>
        <w:outlineLvl w:val="0"/>
        <w:rPr>
          <w:rFonts w:ascii="Arial" w:hAnsi="Arial"/>
          <w:b/>
          <w:sz w:val="22"/>
          <w:u w:val="single"/>
        </w:rPr>
      </w:pPr>
    </w:p>
    <w:p w:rsidR="007136FE" w:rsidRPr="00A44EF4" w:rsidRDefault="00B968FB">
      <w:pPr>
        <w:spacing w:after="120"/>
        <w:jc w:val="both"/>
        <w:outlineLvl w:val="0"/>
        <w:rPr>
          <w:rFonts w:ascii="Arial" w:hAnsi="Arial"/>
          <w:b/>
          <w:u w:val="single"/>
        </w:rPr>
      </w:pPr>
      <w:r w:rsidRPr="00A44EF4">
        <w:rPr>
          <w:rFonts w:ascii="Arial" w:hAnsi="Arial"/>
          <w:b/>
          <w:u w:val="single"/>
        </w:rPr>
        <w:t>Datum a místo zasedání</w:t>
      </w:r>
    </w:p>
    <w:p w:rsidR="007136FE" w:rsidRPr="00A44EF4" w:rsidRDefault="007136FE">
      <w:pPr>
        <w:pStyle w:val="Zkladntext"/>
      </w:pPr>
      <w:r w:rsidRPr="00A44EF4">
        <w:t xml:space="preserve">Dne </w:t>
      </w:r>
      <w:r w:rsidR="00240E73">
        <w:rPr>
          <w:lang w:val="cs-CZ"/>
        </w:rPr>
        <w:t>18</w:t>
      </w:r>
      <w:r w:rsidR="00601B96">
        <w:t>.</w:t>
      </w:r>
      <w:r w:rsidR="003C2A73">
        <w:rPr>
          <w:lang w:val="cs-CZ"/>
        </w:rPr>
        <w:t xml:space="preserve"> </w:t>
      </w:r>
      <w:r w:rsidR="009E7828">
        <w:rPr>
          <w:lang w:val="cs-CZ"/>
        </w:rPr>
        <w:t>dub</w:t>
      </w:r>
      <w:r w:rsidR="003C2A73">
        <w:rPr>
          <w:lang w:val="cs-CZ"/>
        </w:rPr>
        <w:t>na</w:t>
      </w:r>
      <w:r w:rsidRPr="00A44EF4">
        <w:t xml:space="preserve"> 201</w:t>
      </w:r>
      <w:r w:rsidR="009E7828">
        <w:rPr>
          <w:lang w:val="cs-CZ"/>
        </w:rPr>
        <w:t>7</w:t>
      </w:r>
      <w:r w:rsidR="003C2A73">
        <w:rPr>
          <w:lang w:val="cs-CZ"/>
        </w:rPr>
        <w:t xml:space="preserve"> </w:t>
      </w:r>
      <w:r w:rsidR="00F30CDC" w:rsidRPr="003C2A73">
        <w:t>(</w:t>
      </w:r>
      <w:r w:rsidR="003C2A73" w:rsidRPr="003C2A73">
        <w:t>v zasedací místnosti č. 56 – KLUB, v přízemí budovy Ministerstva práce a sociálních věcí, Na Poříčním právu 1, Praha 2</w:t>
      </w:r>
      <w:r w:rsidR="00F30CDC" w:rsidRPr="003C2A73">
        <w:t xml:space="preserve">) </w:t>
      </w:r>
      <w:r w:rsidR="00233495">
        <w:t>od 9</w:t>
      </w:r>
      <w:r w:rsidR="008D2A2F">
        <w:t>:</w:t>
      </w:r>
      <w:r w:rsidR="009E7828">
        <w:rPr>
          <w:lang w:val="cs-CZ"/>
        </w:rPr>
        <w:t>3</w:t>
      </w:r>
      <w:r w:rsidR="005F5C80">
        <w:t>0</w:t>
      </w:r>
      <w:r w:rsidRPr="00A44EF4">
        <w:t xml:space="preserve"> do 1</w:t>
      </w:r>
      <w:r w:rsidR="009E7828">
        <w:rPr>
          <w:lang w:val="cs-CZ"/>
        </w:rPr>
        <w:t>2:1</w:t>
      </w:r>
      <w:r w:rsidR="006F7EC4">
        <w:rPr>
          <w:lang w:val="cs-CZ"/>
        </w:rPr>
        <w:t>5</w:t>
      </w:r>
      <w:r w:rsidRPr="00A44EF4">
        <w:t xml:space="preserve"> hod.   </w:t>
      </w:r>
    </w:p>
    <w:p w:rsidR="002236EC" w:rsidRDefault="002236EC" w:rsidP="002236EC">
      <w:pPr>
        <w:pStyle w:val="Zkladntext"/>
        <w:outlineLvl w:val="0"/>
        <w:rPr>
          <w:b/>
          <w:u w:val="single"/>
          <w:lang w:val="cs-CZ"/>
        </w:rPr>
      </w:pPr>
    </w:p>
    <w:p w:rsidR="00F46407" w:rsidRDefault="00F46407" w:rsidP="002236EC">
      <w:pPr>
        <w:pStyle w:val="Zkladntext"/>
        <w:outlineLvl w:val="0"/>
        <w:rPr>
          <w:b/>
          <w:u w:val="single"/>
          <w:lang w:val="cs-CZ"/>
        </w:rPr>
      </w:pPr>
    </w:p>
    <w:p w:rsidR="007136FE" w:rsidRPr="00A44EF4" w:rsidRDefault="007136FE">
      <w:pPr>
        <w:pStyle w:val="Zkladntext"/>
        <w:spacing w:after="120"/>
        <w:outlineLvl w:val="0"/>
        <w:rPr>
          <w:b/>
          <w:u w:val="single"/>
        </w:rPr>
      </w:pPr>
      <w:r w:rsidRPr="00A44EF4">
        <w:rPr>
          <w:b/>
          <w:u w:val="single"/>
        </w:rPr>
        <w:t>Přítomni</w:t>
      </w:r>
    </w:p>
    <w:p w:rsidR="007136FE" w:rsidRPr="00A44EF4" w:rsidRDefault="007136FE">
      <w:pPr>
        <w:pStyle w:val="Zkladntext"/>
        <w:spacing w:after="120"/>
        <w:outlineLvl w:val="0"/>
      </w:pPr>
      <w:r w:rsidRPr="00A44EF4">
        <w:t xml:space="preserve">Dle připojené prezenční listiny.  </w:t>
      </w:r>
    </w:p>
    <w:p w:rsidR="00997529" w:rsidRDefault="00997529" w:rsidP="00EF2188">
      <w:pPr>
        <w:spacing w:after="120"/>
        <w:jc w:val="both"/>
        <w:rPr>
          <w:rFonts w:ascii="Arial" w:hAnsi="Arial"/>
          <w:lang/>
        </w:rPr>
      </w:pPr>
      <w:r>
        <w:rPr>
          <w:rFonts w:ascii="Arial" w:hAnsi="Arial"/>
          <w:lang/>
        </w:rPr>
        <w:t>Z pověření</w:t>
      </w:r>
      <w:r w:rsidR="005F5C80">
        <w:rPr>
          <w:rFonts w:ascii="Arial" w:hAnsi="Arial"/>
          <w:lang/>
        </w:rPr>
        <w:t xml:space="preserve"> předsedkyně Rady a ministryně práce a sociálních věcí</w:t>
      </w:r>
      <w:r w:rsidR="00D16228">
        <w:rPr>
          <w:rFonts w:ascii="Arial" w:hAnsi="Arial"/>
          <w:lang/>
        </w:rPr>
        <w:t>,</w:t>
      </w:r>
      <w:r w:rsidR="005F5C80">
        <w:rPr>
          <w:rFonts w:ascii="Arial" w:hAnsi="Arial"/>
          <w:lang/>
        </w:rPr>
        <w:t xml:space="preserve"> Mgr.</w:t>
      </w:r>
      <w:r w:rsidR="00A91511">
        <w:rPr>
          <w:rFonts w:ascii="Arial" w:hAnsi="Arial"/>
          <w:lang/>
        </w:rPr>
        <w:t> </w:t>
      </w:r>
      <w:r>
        <w:rPr>
          <w:rFonts w:ascii="Arial" w:hAnsi="Arial"/>
          <w:lang/>
        </w:rPr>
        <w:t>Michaely Marksové</w:t>
      </w:r>
      <w:r w:rsidR="00BB162E">
        <w:rPr>
          <w:rFonts w:ascii="Arial" w:hAnsi="Arial"/>
          <w:lang/>
        </w:rPr>
        <w:t>,</w:t>
      </w:r>
      <w:r>
        <w:rPr>
          <w:rFonts w:ascii="Arial" w:hAnsi="Arial"/>
          <w:lang/>
        </w:rPr>
        <w:t xml:space="preserve"> jednání zahájil a řídil </w:t>
      </w:r>
      <w:r w:rsidRPr="00D16228">
        <w:rPr>
          <w:rFonts w:ascii="Arial" w:hAnsi="Arial" w:cs="Arial"/>
        </w:rPr>
        <w:t>JUDr. Jiří Vaňás</w:t>
      </w:r>
      <w:r>
        <w:rPr>
          <w:rFonts w:ascii="Arial" w:hAnsi="Arial" w:cs="Arial"/>
        </w:rPr>
        <w:t>e</w:t>
      </w:r>
      <w:r w:rsidRPr="00D16228">
        <w:rPr>
          <w:rFonts w:ascii="Arial" w:hAnsi="Arial" w:cs="Arial"/>
        </w:rPr>
        <w:t xml:space="preserve">k, </w:t>
      </w:r>
      <w:r w:rsidR="00BB162E">
        <w:rPr>
          <w:rFonts w:ascii="Arial" w:hAnsi="Arial" w:cs="Arial"/>
        </w:rPr>
        <w:t>první místopředseda Rady a </w:t>
      </w:r>
      <w:r w:rsidRPr="00D16228">
        <w:rPr>
          <w:rFonts w:ascii="Arial" w:hAnsi="Arial" w:cs="Arial"/>
        </w:rPr>
        <w:t>náměst</w:t>
      </w:r>
      <w:r>
        <w:rPr>
          <w:rFonts w:ascii="Arial" w:hAnsi="Arial" w:cs="Arial"/>
        </w:rPr>
        <w:t>e</w:t>
      </w:r>
      <w:r w:rsidRPr="00D16228">
        <w:rPr>
          <w:rFonts w:ascii="Arial" w:hAnsi="Arial" w:cs="Arial"/>
        </w:rPr>
        <w:t>k ministryně práce a</w:t>
      </w:r>
      <w:r w:rsidR="006F7EC4">
        <w:rPr>
          <w:rFonts w:ascii="Arial" w:hAnsi="Arial" w:cs="Arial"/>
        </w:rPr>
        <w:t> </w:t>
      </w:r>
      <w:r w:rsidRPr="00D16228">
        <w:rPr>
          <w:rFonts w:ascii="Arial" w:hAnsi="Arial" w:cs="Arial"/>
        </w:rPr>
        <w:t>sociálních věcí pro zaměstnanost a nepojistné sociální dávky</w:t>
      </w:r>
      <w:r w:rsidR="00F255BA">
        <w:rPr>
          <w:rFonts w:ascii="Arial" w:hAnsi="Arial"/>
          <w:lang/>
        </w:rPr>
        <w:t xml:space="preserve">. </w:t>
      </w:r>
    </w:p>
    <w:p w:rsidR="00F46407" w:rsidRDefault="00F46407" w:rsidP="00F46407">
      <w:pPr>
        <w:jc w:val="both"/>
        <w:rPr>
          <w:rFonts w:ascii="Arial" w:hAnsi="Arial"/>
          <w:lang/>
        </w:rPr>
      </w:pPr>
      <w:r>
        <w:rPr>
          <w:rFonts w:ascii="Arial" w:hAnsi="Arial"/>
          <w:lang/>
        </w:rPr>
        <w:t>Seznámil Radu s personálními změnami v jejím složení v souvislosti se vstupem Rady do nového čtyřletého funkčního období.</w:t>
      </w:r>
      <w:r w:rsidRPr="00EF2188">
        <w:rPr>
          <w:rFonts w:ascii="Arial" w:hAnsi="Arial"/>
          <w:lang/>
        </w:rPr>
        <w:tab/>
      </w:r>
    </w:p>
    <w:p w:rsidR="00F46407" w:rsidRPr="00EF2188" w:rsidRDefault="00F46407" w:rsidP="00F46407">
      <w:pPr>
        <w:jc w:val="both"/>
        <w:rPr>
          <w:rFonts w:ascii="Arial" w:hAnsi="Arial"/>
          <w:lang/>
        </w:rPr>
      </w:pPr>
      <w:r w:rsidRPr="00EF2188">
        <w:rPr>
          <w:rFonts w:ascii="Arial" w:hAnsi="Arial"/>
          <w:lang/>
        </w:rPr>
        <w:t>Novou místopředsedkyní Rady, navrženou Svazem průmyslu a dopravy</w:t>
      </w:r>
      <w:r w:rsidR="002A6E09">
        <w:rPr>
          <w:rFonts w:ascii="Arial" w:hAnsi="Arial"/>
          <w:lang/>
        </w:rPr>
        <w:t xml:space="preserve"> ČR,</w:t>
      </w:r>
      <w:r w:rsidRPr="00EF2188">
        <w:rPr>
          <w:rFonts w:ascii="Arial" w:hAnsi="Arial"/>
          <w:lang/>
        </w:rPr>
        <w:t xml:space="preserve"> je JUDr.</w:t>
      </w:r>
      <w:r w:rsidR="007703EB">
        <w:rPr>
          <w:rFonts w:ascii="Arial" w:hAnsi="Arial"/>
          <w:lang/>
        </w:rPr>
        <w:t> </w:t>
      </w:r>
      <w:r w:rsidRPr="00EF2188">
        <w:rPr>
          <w:rFonts w:ascii="Arial" w:hAnsi="Arial"/>
          <w:lang/>
        </w:rPr>
        <w:t>Nora Šejdová (místo Ing. Františka Hrobského, který na minulé</w:t>
      </w:r>
      <w:r w:rsidR="002A6E09">
        <w:rPr>
          <w:rFonts w:ascii="Arial" w:hAnsi="Arial"/>
          <w:lang/>
        </w:rPr>
        <w:t>m zasedání Rady</w:t>
      </w:r>
      <w:r w:rsidRPr="00EF2188">
        <w:rPr>
          <w:rFonts w:ascii="Arial" w:hAnsi="Arial"/>
          <w:lang/>
        </w:rPr>
        <w:t xml:space="preserve"> oznámil svoji rezignaci), </w:t>
      </w:r>
    </w:p>
    <w:p w:rsidR="00F46407" w:rsidRPr="00EF2188" w:rsidRDefault="00F46407" w:rsidP="00F46407">
      <w:pPr>
        <w:jc w:val="both"/>
        <w:rPr>
          <w:rFonts w:ascii="Arial" w:hAnsi="Arial"/>
          <w:lang/>
        </w:rPr>
      </w:pPr>
      <w:r w:rsidRPr="00EF2188">
        <w:rPr>
          <w:rFonts w:ascii="Arial" w:hAnsi="Arial"/>
          <w:lang/>
        </w:rPr>
        <w:t>Státní správu budou nově zastupovat: JUDr. Ivo Krýsa, Ph.D., LL.M, náměstek MŠMT; Ing. Jiří Koliba, náměstek MPO; Ing. Jan Landa, státní tajemník MŽP; Mgr.</w:t>
      </w:r>
      <w:r w:rsidR="007703EB">
        <w:rPr>
          <w:rFonts w:ascii="Arial" w:hAnsi="Arial"/>
          <w:lang/>
        </w:rPr>
        <w:t> </w:t>
      </w:r>
      <w:r w:rsidRPr="00EF2188">
        <w:rPr>
          <w:rFonts w:ascii="Arial" w:hAnsi="Arial"/>
          <w:lang/>
        </w:rPr>
        <w:t>Martin Vavřina, státní tajemník MD.</w:t>
      </w:r>
    </w:p>
    <w:p w:rsidR="00F46407" w:rsidRPr="00EF2188" w:rsidRDefault="00F46407" w:rsidP="00F46407">
      <w:pPr>
        <w:jc w:val="both"/>
        <w:rPr>
          <w:rFonts w:ascii="Arial" w:hAnsi="Arial"/>
          <w:lang/>
        </w:rPr>
      </w:pPr>
      <w:r w:rsidRPr="00EF2188">
        <w:rPr>
          <w:rFonts w:ascii="Arial" w:hAnsi="Arial"/>
          <w:lang/>
        </w:rPr>
        <w:t>Novou členkou Rady za zaměstnavatele bude Ing. Jana Ranglová z Českého svazu zaměstnav</w:t>
      </w:r>
      <w:r>
        <w:rPr>
          <w:rFonts w:ascii="Arial" w:hAnsi="Arial"/>
          <w:lang/>
        </w:rPr>
        <w:t>atelů v</w:t>
      </w:r>
      <w:r w:rsidR="00AC5305">
        <w:rPr>
          <w:rFonts w:ascii="Arial" w:hAnsi="Arial"/>
          <w:lang/>
        </w:rPr>
        <w:t> </w:t>
      </w:r>
      <w:r>
        <w:rPr>
          <w:rFonts w:ascii="Arial" w:hAnsi="Arial"/>
          <w:lang/>
        </w:rPr>
        <w:t>energetice</w:t>
      </w:r>
      <w:r w:rsidR="00AC5305">
        <w:rPr>
          <w:rFonts w:ascii="Arial" w:hAnsi="Arial"/>
          <w:lang/>
        </w:rPr>
        <w:t>.</w:t>
      </w:r>
      <w:r w:rsidRPr="00EF2188">
        <w:rPr>
          <w:rFonts w:ascii="Arial" w:hAnsi="Arial"/>
          <w:lang/>
        </w:rPr>
        <w:t xml:space="preserve"> </w:t>
      </w:r>
    </w:p>
    <w:p w:rsidR="00F46407" w:rsidRDefault="00F46407" w:rsidP="00F46407">
      <w:pPr>
        <w:spacing w:after="120"/>
        <w:jc w:val="both"/>
        <w:rPr>
          <w:rFonts w:ascii="Arial" w:hAnsi="Arial"/>
          <w:lang/>
        </w:rPr>
      </w:pPr>
      <w:r w:rsidRPr="00EF2188">
        <w:rPr>
          <w:rFonts w:ascii="Arial" w:hAnsi="Arial"/>
          <w:lang/>
        </w:rPr>
        <w:t>Za nezávislé odborníky bude v Radě nyní působit Mgr. Miroslav Kosina a</w:t>
      </w:r>
      <w:r w:rsidR="00AC5305">
        <w:rPr>
          <w:rFonts w:ascii="Arial" w:hAnsi="Arial"/>
          <w:lang/>
        </w:rPr>
        <w:t> </w:t>
      </w:r>
      <w:r w:rsidRPr="00EF2188">
        <w:rPr>
          <w:rFonts w:ascii="Arial" w:hAnsi="Arial"/>
          <w:lang/>
        </w:rPr>
        <w:t>PhDr.</w:t>
      </w:r>
      <w:r w:rsidR="00AC5305">
        <w:rPr>
          <w:rFonts w:ascii="Arial" w:hAnsi="Arial"/>
          <w:lang/>
        </w:rPr>
        <w:t> </w:t>
      </w:r>
      <w:r w:rsidRPr="00EF2188">
        <w:rPr>
          <w:rFonts w:ascii="Arial" w:hAnsi="Arial"/>
          <w:lang/>
        </w:rPr>
        <w:t>Miroslav Šilar, který je soudním znalcem v oboru BOZP</w:t>
      </w:r>
      <w:r w:rsidR="00AC5305">
        <w:rPr>
          <w:rFonts w:ascii="Arial" w:hAnsi="Arial"/>
          <w:lang/>
        </w:rPr>
        <w:t>.</w:t>
      </w:r>
    </w:p>
    <w:p w:rsidR="007703EB" w:rsidRDefault="007703EB" w:rsidP="00A44EF4">
      <w:pPr>
        <w:jc w:val="both"/>
        <w:rPr>
          <w:rFonts w:ascii="Arial" w:hAnsi="Arial"/>
          <w:u w:val="single"/>
          <w:lang/>
        </w:rPr>
      </w:pPr>
    </w:p>
    <w:p w:rsidR="00A44EF4" w:rsidRPr="007A75F8" w:rsidRDefault="00A44EF4" w:rsidP="00A44EF4">
      <w:pPr>
        <w:jc w:val="both"/>
        <w:rPr>
          <w:rFonts w:ascii="Arial" w:hAnsi="Arial"/>
          <w:u w:val="single"/>
          <w:lang/>
        </w:rPr>
      </w:pPr>
      <w:r w:rsidRPr="001D144B">
        <w:rPr>
          <w:rFonts w:ascii="Arial" w:hAnsi="Arial"/>
          <w:u w:val="single"/>
          <w:lang/>
        </w:rPr>
        <w:t>V úvodu</w:t>
      </w:r>
      <w:r w:rsidR="00D0195D" w:rsidRPr="007A75F8">
        <w:rPr>
          <w:rFonts w:ascii="Arial" w:hAnsi="Arial"/>
          <w:u w:val="single"/>
          <w:lang/>
        </w:rPr>
        <w:t xml:space="preserve"> </w:t>
      </w:r>
      <w:r w:rsidR="001C5C42">
        <w:rPr>
          <w:rFonts w:ascii="Arial" w:hAnsi="Arial"/>
          <w:u w:val="single"/>
          <w:lang/>
        </w:rPr>
        <w:t>zasedání</w:t>
      </w:r>
    </w:p>
    <w:p w:rsidR="003019B9" w:rsidRDefault="00C40607" w:rsidP="00CA05F9">
      <w:pPr>
        <w:numPr>
          <w:ilvl w:val="0"/>
          <w:numId w:val="1"/>
        </w:numPr>
        <w:jc w:val="both"/>
        <w:rPr>
          <w:rFonts w:ascii="Arial" w:hAnsi="Arial"/>
          <w:color w:val="000000"/>
          <w:lang/>
        </w:rPr>
      </w:pPr>
      <w:r>
        <w:rPr>
          <w:rFonts w:ascii="Arial" w:hAnsi="Arial"/>
          <w:color w:val="000000"/>
          <w:lang/>
        </w:rPr>
        <w:t xml:space="preserve">byli zvoleni </w:t>
      </w:r>
      <w:r>
        <w:rPr>
          <w:rFonts w:ascii="Arial" w:hAnsi="Arial"/>
          <w:color w:val="000000"/>
          <w:lang/>
        </w:rPr>
        <w:t>ověřovatel</w:t>
      </w:r>
      <w:r w:rsidR="000C648E">
        <w:rPr>
          <w:rFonts w:ascii="Arial" w:hAnsi="Arial"/>
          <w:color w:val="000000"/>
          <w:lang/>
        </w:rPr>
        <w:t>é</w:t>
      </w:r>
      <w:r w:rsidR="00A44EF4" w:rsidRPr="00A44EF4">
        <w:rPr>
          <w:rFonts w:ascii="Arial" w:hAnsi="Arial"/>
          <w:color w:val="000000"/>
          <w:lang/>
        </w:rPr>
        <w:t xml:space="preserve"> zápisu z </w:t>
      </w:r>
      <w:r w:rsidR="001C5C42">
        <w:rPr>
          <w:rFonts w:ascii="Arial" w:hAnsi="Arial"/>
          <w:color w:val="000000"/>
          <w:lang/>
        </w:rPr>
        <w:t>53</w:t>
      </w:r>
      <w:r w:rsidR="00947C91">
        <w:rPr>
          <w:rFonts w:ascii="Arial" w:hAnsi="Arial"/>
          <w:color w:val="000000"/>
          <w:lang/>
        </w:rPr>
        <w:t>. zasedání Rady</w:t>
      </w:r>
      <w:r w:rsidR="000C648E">
        <w:rPr>
          <w:rFonts w:ascii="Arial" w:hAnsi="Arial"/>
          <w:color w:val="000000"/>
          <w:lang/>
        </w:rPr>
        <w:t xml:space="preserve"> </w:t>
      </w:r>
      <w:r w:rsidR="003679B6">
        <w:rPr>
          <w:rFonts w:ascii="Arial" w:hAnsi="Arial"/>
          <w:color w:val="000000"/>
          <w:lang/>
        </w:rPr>
        <w:t>–</w:t>
      </w:r>
      <w:r>
        <w:rPr>
          <w:rFonts w:ascii="Arial" w:hAnsi="Arial"/>
          <w:color w:val="000000"/>
          <w:lang/>
        </w:rPr>
        <w:t xml:space="preserve"> </w:t>
      </w:r>
      <w:r w:rsidR="001C5C42">
        <w:rPr>
          <w:rFonts w:ascii="Arial" w:hAnsi="Arial"/>
          <w:color w:val="000000"/>
          <w:lang/>
        </w:rPr>
        <w:t>Jaroslav Bek a Robert Křepinský</w:t>
      </w:r>
      <w:r w:rsidR="002A6E09">
        <w:rPr>
          <w:rFonts w:ascii="Arial" w:hAnsi="Arial"/>
          <w:color w:val="000000"/>
          <w:lang w:val="en-US"/>
        </w:rPr>
        <w:t>;</w:t>
      </w:r>
    </w:p>
    <w:p w:rsidR="00DF7E5A" w:rsidRPr="00DF7E5A" w:rsidRDefault="00DF08D1" w:rsidP="002236EC">
      <w:pPr>
        <w:numPr>
          <w:ilvl w:val="0"/>
          <w:numId w:val="1"/>
        </w:numPr>
        <w:ind w:left="357" w:hanging="357"/>
        <w:jc w:val="both"/>
        <w:rPr>
          <w:rFonts w:ascii="Arial" w:hAnsi="Arial"/>
          <w:lang/>
        </w:rPr>
      </w:pPr>
      <w:r>
        <w:rPr>
          <w:rFonts w:ascii="Arial" w:hAnsi="Arial"/>
          <w:lang/>
        </w:rPr>
        <w:t xml:space="preserve">byl schválen </w:t>
      </w:r>
      <w:r w:rsidR="00BB24E5">
        <w:rPr>
          <w:rFonts w:ascii="Arial" w:hAnsi="Arial"/>
          <w:lang/>
        </w:rPr>
        <w:t>p</w:t>
      </w:r>
      <w:r w:rsidR="00E730B0">
        <w:rPr>
          <w:rFonts w:ascii="Arial" w:hAnsi="Arial"/>
          <w:lang/>
        </w:rPr>
        <w:t xml:space="preserve">rogram </w:t>
      </w:r>
      <w:r w:rsidR="001C5C42">
        <w:rPr>
          <w:rFonts w:ascii="Arial" w:hAnsi="Arial"/>
          <w:lang/>
        </w:rPr>
        <w:t xml:space="preserve">53. </w:t>
      </w:r>
      <w:r w:rsidR="006F7EC4">
        <w:rPr>
          <w:rFonts w:ascii="Arial" w:hAnsi="Arial"/>
          <w:lang/>
        </w:rPr>
        <w:t>zasedání</w:t>
      </w:r>
      <w:r w:rsidR="00E730B0">
        <w:rPr>
          <w:rFonts w:ascii="Arial" w:hAnsi="Arial"/>
          <w:lang/>
        </w:rPr>
        <w:t xml:space="preserve"> Rady. </w:t>
      </w:r>
      <w:r w:rsidR="00495114">
        <w:rPr>
          <w:rFonts w:ascii="Arial" w:hAnsi="Arial"/>
          <w:lang/>
        </w:rPr>
        <w:t xml:space="preserve">  </w:t>
      </w:r>
    </w:p>
    <w:p w:rsidR="00A44EF4" w:rsidRDefault="00A44EF4" w:rsidP="002236EC">
      <w:pPr>
        <w:pStyle w:val="Nzev"/>
        <w:jc w:val="both"/>
        <w:rPr>
          <w:b w:val="0"/>
          <w:bCs w:val="0"/>
          <w:sz w:val="24"/>
        </w:rPr>
      </w:pPr>
    </w:p>
    <w:p w:rsidR="00F46407" w:rsidRDefault="00F46407" w:rsidP="002236EC">
      <w:pPr>
        <w:pStyle w:val="Nzev"/>
        <w:jc w:val="both"/>
        <w:rPr>
          <w:b w:val="0"/>
          <w:bCs w:val="0"/>
          <w:sz w:val="24"/>
        </w:rPr>
      </w:pPr>
    </w:p>
    <w:p w:rsidR="007136FE" w:rsidRPr="00F812D5" w:rsidRDefault="00B968FB">
      <w:pPr>
        <w:pStyle w:val="Zkladntext"/>
        <w:spacing w:after="120"/>
      </w:pPr>
      <w:r w:rsidRPr="00F812D5">
        <w:rPr>
          <w:b/>
          <w:bCs/>
          <w:u w:val="single"/>
        </w:rPr>
        <w:t xml:space="preserve">Program </w:t>
      </w:r>
      <w:r w:rsidR="000749BB">
        <w:rPr>
          <w:b/>
          <w:bCs/>
          <w:u w:val="single"/>
          <w:lang w:val="cs-CZ"/>
        </w:rPr>
        <w:t xml:space="preserve">53. </w:t>
      </w:r>
      <w:r w:rsidRPr="00F812D5">
        <w:rPr>
          <w:b/>
          <w:bCs/>
          <w:u w:val="single"/>
        </w:rPr>
        <w:t>zasedání</w:t>
      </w:r>
    </w:p>
    <w:p w:rsidR="001C5C42" w:rsidRPr="001C5C42" w:rsidRDefault="001C5C42" w:rsidP="001C5C4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1C5C42">
        <w:rPr>
          <w:rFonts w:ascii="Arial" w:hAnsi="Arial" w:cs="Arial"/>
        </w:rPr>
        <w:t>Kontrola zápisu a úkolů z minulého zasedání Rady.</w:t>
      </w:r>
    </w:p>
    <w:p w:rsidR="001C5C42" w:rsidRPr="001C5C42" w:rsidRDefault="001C5C42" w:rsidP="001C5C4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1C5C42">
        <w:rPr>
          <w:rFonts w:ascii="Arial" w:hAnsi="Arial" w:cs="Arial"/>
        </w:rPr>
        <w:t>Kontrola plnění úkolů „Národního akčního programu BOZP pro období</w:t>
      </w:r>
      <w:r w:rsidR="00AC5305">
        <w:rPr>
          <w:rFonts w:ascii="Arial" w:hAnsi="Arial" w:cs="Arial"/>
        </w:rPr>
        <w:t xml:space="preserve"> </w:t>
      </w:r>
      <w:r w:rsidRPr="001C5C42">
        <w:rPr>
          <w:rFonts w:ascii="Arial" w:hAnsi="Arial" w:cs="Arial"/>
        </w:rPr>
        <w:t>2017 – 2018“.</w:t>
      </w:r>
    </w:p>
    <w:p w:rsidR="001C5C42" w:rsidRPr="001C5C42" w:rsidRDefault="001C5C42" w:rsidP="001C5C4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1C5C42">
        <w:rPr>
          <w:rFonts w:ascii="Arial" w:hAnsi="Arial" w:cs="Arial"/>
        </w:rPr>
        <w:t>Výroční zpráva Rady vlády pro bezpečnost a ochranu zdraví při práci za rok 2016.</w:t>
      </w:r>
    </w:p>
    <w:p w:rsidR="001C5C42" w:rsidRPr="001C5C42" w:rsidRDefault="001C5C42" w:rsidP="001C5C4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1C5C42">
        <w:rPr>
          <w:rFonts w:ascii="Arial" w:hAnsi="Arial" w:cs="Arial"/>
        </w:rPr>
        <w:t>Informace o činnosti stálých výborů a pracovních skupin Rady.</w:t>
      </w:r>
    </w:p>
    <w:p w:rsidR="001C5C42" w:rsidRPr="001C5C42" w:rsidRDefault="001C5C42" w:rsidP="001C5C4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1C5C42">
        <w:rPr>
          <w:rFonts w:ascii="Arial" w:hAnsi="Arial" w:cs="Arial"/>
        </w:rPr>
        <w:t>Informace zástupců orgánů veřejné správy a dalších institucí v Radě o legislativní a jiné činnosti v oblasti BOZP (v rámci MPSV, MZ, MŠMT, MD, MPO, MŽP, MO, MV, MMR, MZe, ČBÚ a SÚJB).</w:t>
      </w:r>
    </w:p>
    <w:p w:rsidR="001C5C42" w:rsidRPr="001C5C42" w:rsidRDefault="001C5C42" w:rsidP="001C5C4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1C5C42">
        <w:rPr>
          <w:rFonts w:ascii="Arial" w:hAnsi="Arial" w:cs="Arial"/>
        </w:rPr>
        <w:t xml:space="preserve">Různé. </w:t>
      </w:r>
    </w:p>
    <w:p w:rsidR="007136FE" w:rsidRPr="00C7708A" w:rsidRDefault="00620235" w:rsidP="00C7708A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C7708A">
        <w:rPr>
          <w:rFonts w:ascii="Arial" w:hAnsi="Arial" w:cs="Arial"/>
          <w:b/>
          <w:u w:val="single"/>
        </w:rPr>
        <w:lastRenderedPageBreak/>
        <w:t>K jednotlivým bodům</w:t>
      </w:r>
      <w:r w:rsidR="007136FE" w:rsidRPr="00C7708A">
        <w:rPr>
          <w:rFonts w:ascii="Arial" w:hAnsi="Arial" w:cs="Arial"/>
          <w:b/>
          <w:u w:val="single"/>
        </w:rPr>
        <w:t xml:space="preserve"> jednání</w:t>
      </w:r>
      <w:r w:rsidRPr="00C7708A">
        <w:rPr>
          <w:rFonts w:ascii="Arial" w:hAnsi="Arial" w:cs="Arial"/>
          <w:b/>
          <w:u w:val="single"/>
        </w:rPr>
        <w:t xml:space="preserve"> Rady</w:t>
      </w:r>
    </w:p>
    <w:p w:rsidR="001D3746" w:rsidRPr="001D3746" w:rsidRDefault="001D3746">
      <w:pPr>
        <w:pStyle w:val="Zkladntext"/>
        <w:rPr>
          <w:lang w:val="cs-CZ"/>
        </w:rPr>
      </w:pPr>
    </w:p>
    <w:p w:rsidR="007136FE" w:rsidRPr="00244523" w:rsidRDefault="007136FE" w:rsidP="00DA26CB">
      <w:pPr>
        <w:numPr>
          <w:ilvl w:val="0"/>
          <w:numId w:val="2"/>
        </w:numPr>
        <w:spacing w:before="120" w:after="120"/>
        <w:ind w:left="357" w:hanging="357"/>
        <w:jc w:val="both"/>
        <w:rPr>
          <w:rFonts w:ascii="Arial" w:hAnsi="Arial" w:cs="Arial"/>
          <w:b/>
          <w:bCs/>
        </w:rPr>
      </w:pPr>
      <w:r w:rsidRPr="00244523">
        <w:rPr>
          <w:rFonts w:ascii="Arial" w:hAnsi="Arial" w:cs="Arial"/>
          <w:b/>
          <w:bCs/>
          <w:u w:val="single"/>
        </w:rPr>
        <w:t>Kontrola zápisu z</w:t>
      </w:r>
      <w:r w:rsidR="001D3746">
        <w:rPr>
          <w:rFonts w:ascii="Arial" w:hAnsi="Arial" w:cs="Arial"/>
          <w:b/>
          <w:bCs/>
          <w:u w:val="single"/>
        </w:rPr>
        <w:t>e</w:t>
      </w:r>
      <w:r w:rsidRPr="00244523">
        <w:rPr>
          <w:rFonts w:ascii="Arial" w:hAnsi="Arial" w:cs="Arial"/>
          <w:b/>
          <w:bCs/>
          <w:u w:val="single"/>
        </w:rPr>
        <w:t> </w:t>
      </w:r>
      <w:r w:rsidR="001C5C42">
        <w:rPr>
          <w:rFonts w:ascii="Arial" w:hAnsi="Arial" w:cs="Arial"/>
          <w:b/>
          <w:bCs/>
          <w:u w:val="single"/>
        </w:rPr>
        <w:t>52</w:t>
      </w:r>
      <w:r w:rsidRPr="00244523">
        <w:rPr>
          <w:rFonts w:ascii="Arial" w:hAnsi="Arial" w:cs="Arial"/>
          <w:b/>
          <w:bCs/>
          <w:u w:val="single"/>
        </w:rPr>
        <w:t>. zasedání Rady</w:t>
      </w:r>
      <w:r w:rsidR="005E6E2D">
        <w:rPr>
          <w:rFonts w:ascii="Arial" w:hAnsi="Arial" w:cs="Arial"/>
          <w:b/>
          <w:bCs/>
          <w:u w:val="single"/>
        </w:rPr>
        <w:t xml:space="preserve"> </w:t>
      </w:r>
      <w:r w:rsidRPr="00244523">
        <w:rPr>
          <w:rFonts w:ascii="Arial" w:hAnsi="Arial" w:cs="Arial"/>
          <w:b/>
          <w:bCs/>
          <w:u w:val="single"/>
        </w:rPr>
        <w:t>a plnění úkolů ze zasedání Rady</w:t>
      </w:r>
    </w:p>
    <w:p w:rsidR="00F46407" w:rsidRPr="005C123C" w:rsidRDefault="00F46407" w:rsidP="00F46407">
      <w:pPr>
        <w:pStyle w:val="qtab"/>
        <w:spacing w:before="120" w:after="0" w:line="24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Zápis z 52</w:t>
      </w:r>
      <w:r w:rsidRPr="005E6E2D">
        <w:rPr>
          <w:rFonts w:ascii="Arial" w:hAnsi="Arial" w:cs="Arial"/>
          <w:sz w:val="24"/>
          <w:szCs w:val="24"/>
        </w:rPr>
        <w:t>. zasedání Rady byl ověřen ověřovateli a rozes</w:t>
      </w:r>
      <w:r>
        <w:rPr>
          <w:rFonts w:ascii="Arial" w:hAnsi="Arial" w:cs="Arial"/>
          <w:sz w:val="24"/>
          <w:szCs w:val="24"/>
        </w:rPr>
        <w:t xml:space="preserve">lán všem členům Rady. </w:t>
      </w:r>
      <w:r w:rsidRPr="005C123C">
        <w:rPr>
          <w:rFonts w:ascii="Arial" w:hAnsi="Arial" w:cs="Arial"/>
          <w:sz w:val="24"/>
          <w:szCs w:val="24"/>
        </w:rPr>
        <w:t xml:space="preserve">K zápisu a plnění úkolů neměli členové Rady připomínky. </w:t>
      </w:r>
    </w:p>
    <w:p w:rsidR="0041361D" w:rsidRDefault="0041361D" w:rsidP="0041361D">
      <w:pPr>
        <w:pStyle w:val="qtab"/>
        <w:spacing w:before="120" w:after="0" w:line="240" w:lineRule="auto"/>
        <w:ind w:left="360"/>
        <w:rPr>
          <w:rFonts w:ascii="Arial" w:hAnsi="Arial" w:cs="Arial"/>
          <w:sz w:val="24"/>
          <w:szCs w:val="24"/>
        </w:rPr>
      </w:pPr>
      <w:r w:rsidRPr="00244523">
        <w:rPr>
          <w:rFonts w:ascii="Arial" w:hAnsi="Arial" w:cs="Arial"/>
          <w:b/>
          <w:sz w:val="24"/>
          <w:szCs w:val="24"/>
          <w:u w:val="single"/>
        </w:rPr>
        <w:t>Závěr</w:t>
      </w:r>
      <w:r>
        <w:rPr>
          <w:rFonts w:ascii="Arial" w:hAnsi="Arial" w:cs="Arial"/>
          <w:b/>
          <w:sz w:val="24"/>
          <w:szCs w:val="24"/>
          <w:u w:val="single"/>
        </w:rPr>
        <w:t xml:space="preserve"> k bodu 1</w:t>
      </w:r>
      <w:r w:rsidRPr="00244523">
        <w:rPr>
          <w:rFonts w:ascii="Arial" w:hAnsi="Arial" w:cs="Arial"/>
          <w:b/>
          <w:sz w:val="24"/>
          <w:szCs w:val="24"/>
          <w:u w:val="single"/>
        </w:rPr>
        <w:t>:</w:t>
      </w:r>
      <w:r w:rsidRPr="00244523">
        <w:rPr>
          <w:rFonts w:ascii="Arial" w:hAnsi="Arial" w:cs="Arial"/>
          <w:sz w:val="24"/>
          <w:szCs w:val="24"/>
        </w:rPr>
        <w:t xml:space="preserve">   </w:t>
      </w:r>
    </w:p>
    <w:p w:rsidR="001C5C42" w:rsidRDefault="0041361D" w:rsidP="007703EB">
      <w:pPr>
        <w:pStyle w:val="qtab"/>
        <w:spacing w:before="120"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Zápis z 52. zasedání Rady byl schválen</w:t>
      </w:r>
      <w:r w:rsidRPr="00244523">
        <w:rPr>
          <w:rFonts w:ascii="Arial" w:hAnsi="Arial" w:cs="Arial"/>
          <w:sz w:val="24"/>
          <w:szCs w:val="24"/>
        </w:rPr>
        <w:t>.</w:t>
      </w:r>
    </w:p>
    <w:p w:rsidR="00BF53C0" w:rsidRDefault="00BF53C0" w:rsidP="00353F84">
      <w:pPr>
        <w:pStyle w:val="qtab"/>
        <w:spacing w:after="0" w:line="240" w:lineRule="auto"/>
        <w:ind w:left="357"/>
        <w:rPr>
          <w:rFonts w:ascii="Arial" w:hAnsi="Arial" w:cs="Arial"/>
          <w:sz w:val="24"/>
          <w:szCs w:val="24"/>
        </w:rPr>
      </w:pPr>
    </w:p>
    <w:p w:rsidR="007703EB" w:rsidRDefault="007703EB" w:rsidP="00353F84">
      <w:pPr>
        <w:pStyle w:val="qtab"/>
        <w:spacing w:after="0" w:line="240" w:lineRule="auto"/>
        <w:ind w:left="357"/>
        <w:rPr>
          <w:rFonts w:ascii="Arial" w:hAnsi="Arial" w:cs="Arial"/>
          <w:sz w:val="24"/>
          <w:szCs w:val="24"/>
        </w:rPr>
      </w:pPr>
    </w:p>
    <w:p w:rsidR="0041361D" w:rsidRPr="0041361D" w:rsidRDefault="0041361D" w:rsidP="00447013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b/>
          <w:bCs/>
          <w:u w:val="single"/>
        </w:rPr>
      </w:pPr>
      <w:r w:rsidRPr="0041361D">
        <w:rPr>
          <w:rFonts w:ascii="Arial" w:hAnsi="Arial" w:cs="Arial"/>
          <w:b/>
          <w:bCs/>
          <w:u w:val="single"/>
        </w:rPr>
        <w:t xml:space="preserve">Kontrola plnění úkolů „Národního akčního programu BOZP pro období </w:t>
      </w:r>
      <w:r>
        <w:rPr>
          <w:rFonts w:ascii="Arial" w:hAnsi="Arial" w:cs="Arial"/>
          <w:b/>
          <w:bCs/>
          <w:u w:val="single"/>
        </w:rPr>
        <w:t xml:space="preserve"> </w:t>
      </w:r>
      <w:r w:rsidRPr="0041361D">
        <w:rPr>
          <w:rFonts w:ascii="Arial" w:hAnsi="Arial" w:cs="Arial"/>
          <w:b/>
          <w:bCs/>
          <w:u w:val="single"/>
        </w:rPr>
        <w:t>2017</w:t>
      </w:r>
      <w:r>
        <w:rPr>
          <w:rFonts w:ascii="Arial" w:hAnsi="Arial" w:cs="Arial"/>
          <w:b/>
          <w:bCs/>
          <w:u w:val="single"/>
        </w:rPr>
        <w:t xml:space="preserve"> </w:t>
      </w:r>
      <w:r w:rsidRPr="0041361D">
        <w:rPr>
          <w:rFonts w:ascii="Arial" w:hAnsi="Arial" w:cs="Arial"/>
          <w:b/>
          <w:bCs/>
          <w:u w:val="single"/>
        </w:rPr>
        <w:t>–</w:t>
      </w:r>
      <w:r>
        <w:rPr>
          <w:rFonts w:ascii="Arial" w:hAnsi="Arial" w:cs="Arial"/>
          <w:b/>
          <w:bCs/>
          <w:u w:val="single"/>
        </w:rPr>
        <w:t xml:space="preserve"> </w:t>
      </w:r>
      <w:r w:rsidRPr="0041361D">
        <w:rPr>
          <w:rFonts w:ascii="Arial" w:hAnsi="Arial" w:cs="Arial"/>
          <w:b/>
          <w:bCs/>
          <w:u w:val="single"/>
        </w:rPr>
        <w:t xml:space="preserve"> 2018“.</w:t>
      </w:r>
    </w:p>
    <w:p w:rsidR="00447013" w:rsidRPr="00447013" w:rsidRDefault="00447013" w:rsidP="0053487D">
      <w:pPr>
        <w:spacing w:after="120"/>
        <w:ind w:left="35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2a.   Úrazové pojištění</w:t>
      </w:r>
    </w:p>
    <w:p w:rsidR="008A449A" w:rsidRDefault="00400268" w:rsidP="0041361D">
      <w:pPr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K tomuto bodu</w:t>
      </w:r>
      <w:r w:rsidR="0041361D">
        <w:rPr>
          <w:rFonts w:ascii="Arial" w:hAnsi="Arial" w:cs="Arial"/>
        </w:rPr>
        <w:t xml:space="preserve">, </w:t>
      </w:r>
      <w:r w:rsidR="0041361D" w:rsidRPr="00F46407">
        <w:rPr>
          <w:rFonts w:ascii="Arial" w:hAnsi="Arial" w:cs="Arial"/>
        </w:rPr>
        <w:t>k problematice přípravy návrhu nové právní úpravy úrazového pojištění</w:t>
      </w:r>
      <w:r w:rsidR="0041361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byl</w:t>
      </w:r>
      <w:r w:rsidR="0041361D">
        <w:rPr>
          <w:rFonts w:ascii="Arial" w:hAnsi="Arial" w:cs="Arial"/>
        </w:rPr>
        <w:t>a</w:t>
      </w:r>
      <w:r w:rsidR="00F74B13" w:rsidRPr="00F74B13">
        <w:rPr>
          <w:rFonts w:ascii="Arial" w:hAnsi="Arial" w:cs="Arial"/>
        </w:rPr>
        <w:t xml:space="preserve"> přizvá</w:t>
      </w:r>
      <w:r>
        <w:rPr>
          <w:rFonts w:ascii="Arial" w:hAnsi="Arial" w:cs="Arial"/>
        </w:rPr>
        <w:t>n</w:t>
      </w:r>
      <w:r w:rsidR="0041361D">
        <w:rPr>
          <w:rFonts w:ascii="Arial" w:hAnsi="Arial" w:cs="Arial"/>
        </w:rPr>
        <w:t>a Mgr. Lenka Pokorná</w:t>
      </w:r>
      <w:r w:rsidR="0041361D" w:rsidRPr="00F46407">
        <w:rPr>
          <w:rFonts w:ascii="Arial" w:hAnsi="Arial" w:cs="Arial"/>
        </w:rPr>
        <w:t>, vedoucí oddělení 712 MPSV.</w:t>
      </w:r>
    </w:p>
    <w:p w:rsidR="00082B29" w:rsidRDefault="00BD6FFE" w:rsidP="00082B29">
      <w:pPr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Podrobně i</w:t>
      </w:r>
      <w:r w:rsidR="008A449A">
        <w:rPr>
          <w:rFonts w:ascii="Arial" w:hAnsi="Arial" w:cs="Arial"/>
        </w:rPr>
        <w:t>nformoval</w:t>
      </w:r>
      <w:r w:rsidR="00082B29">
        <w:rPr>
          <w:rFonts w:ascii="Arial" w:hAnsi="Arial" w:cs="Arial"/>
        </w:rPr>
        <w:t>a Radu</w:t>
      </w:r>
      <w:r w:rsidR="008A449A">
        <w:rPr>
          <w:rFonts w:ascii="Arial" w:hAnsi="Arial" w:cs="Arial"/>
        </w:rPr>
        <w:t xml:space="preserve"> o </w:t>
      </w:r>
      <w:r w:rsidR="00082B29">
        <w:rPr>
          <w:rFonts w:ascii="Arial" w:hAnsi="Arial" w:cs="Arial"/>
        </w:rPr>
        <w:t xml:space="preserve">aktuálním stavu </w:t>
      </w:r>
      <w:r w:rsidR="008A449A">
        <w:rPr>
          <w:rFonts w:ascii="Arial" w:hAnsi="Arial" w:cs="Arial"/>
        </w:rPr>
        <w:t>příprav</w:t>
      </w:r>
      <w:r w:rsidR="00082B29">
        <w:rPr>
          <w:rFonts w:ascii="Arial" w:hAnsi="Arial" w:cs="Arial"/>
        </w:rPr>
        <w:t>y</w:t>
      </w:r>
      <w:r w:rsidR="008A449A">
        <w:rPr>
          <w:rFonts w:ascii="Arial" w:hAnsi="Arial" w:cs="Arial"/>
        </w:rPr>
        <w:t xml:space="preserve"> návrhu věcného záměru zákona o pojištění odpovědnosti zaměstnavatele za škodu při pracovním úrazu nebo nemoci z povolání. </w:t>
      </w:r>
    </w:p>
    <w:p w:rsidR="00BD6FFE" w:rsidRDefault="00082B29" w:rsidP="00BD6FFE">
      <w:pPr>
        <w:spacing w:after="12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Materiál byl projednán ve čtyřech komisích Legislativní rady vlády. Legislativní rada vlády dne 9.</w:t>
      </w:r>
      <w:r w:rsidR="007703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2.</w:t>
      </w:r>
      <w:r w:rsidR="007703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2017, na základě stanovisek </w:t>
      </w:r>
      <w:r w:rsidR="00940A5B">
        <w:rPr>
          <w:rFonts w:ascii="Arial" w:hAnsi="Arial" w:cs="Arial"/>
        </w:rPr>
        <w:t>těchto komisí</w:t>
      </w:r>
      <w:r>
        <w:rPr>
          <w:rFonts w:ascii="Arial" w:hAnsi="Arial" w:cs="Arial"/>
        </w:rPr>
        <w:t xml:space="preserve">, </w:t>
      </w:r>
      <w:r w:rsidR="00BD6FFE">
        <w:rPr>
          <w:rFonts w:ascii="Arial" w:hAnsi="Arial" w:cs="Arial"/>
        </w:rPr>
        <w:t>přijala závěr, že materiál má být přepracová</w:t>
      </w:r>
      <w:r w:rsidR="007703EB">
        <w:rPr>
          <w:rFonts w:ascii="Arial" w:hAnsi="Arial" w:cs="Arial"/>
        </w:rPr>
        <w:t>n</w:t>
      </w:r>
      <w:r w:rsidR="00BD6FFE">
        <w:rPr>
          <w:rFonts w:ascii="Arial" w:hAnsi="Arial" w:cs="Arial"/>
        </w:rPr>
        <w:t>. MPSV toto stanovisko dosud neobdrželo písemně.</w:t>
      </w:r>
    </w:p>
    <w:p w:rsidR="00BD6FFE" w:rsidRDefault="00BD6FFE" w:rsidP="00082B29">
      <w:pPr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Bc. Libuše Bělohlávková se dotázala na charakter připomínek</w:t>
      </w:r>
      <w:r w:rsidR="00986097">
        <w:rPr>
          <w:rFonts w:ascii="Arial" w:hAnsi="Arial" w:cs="Arial"/>
        </w:rPr>
        <w:t xml:space="preserve"> a na to</w:t>
      </w:r>
      <w:r w:rsidR="00AC5305">
        <w:rPr>
          <w:rFonts w:ascii="Arial" w:hAnsi="Arial" w:cs="Arial"/>
        </w:rPr>
        <w:t>,</w:t>
      </w:r>
      <w:r w:rsidR="00986097">
        <w:rPr>
          <w:rFonts w:ascii="Arial" w:hAnsi="Arial" w:cs="Arial"/>
        </w:rPr>
        <w:t xml:space="preserve"> jak budou zpracovatelé v případě zásadních připomínek postupovat.</w:t>
      </w:r>
    </w:p>
    <w:p w:rsidR="00986097" w:rsidRDefault="00986097" w:rsidP="007703EB">
      <w:pPr>
        <w:spacing w:after="12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Mgr. Lenka Pokorná uvedla</w:t>
      </w:r>
      <w:r w:rsidR="002A6E0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že MPSV od Legislativní rady očekává, že ve stanovisku uvede v ja</w:t>
      </w:r>
      <w:r w:rsidR="00940A5B">
        <w:rPr>
          <w:rFonts w:ascii="Arial" w:hAnsi="Arial" w:cs="Arial"/>
        </w:rPr>
        <w:t>k</w:t>
      </w:r>
      <w:r>
        <w:rPr>
          <w:rFonts w:ascii="Arial" w:hAnsi="Arial" w:cs="Arial"/>
        </w:rPr>
        <w:t>ých otázkách a jak má být materiál přepracován.</w:t>
      </w:r>
      <w:r w:rsidR="00874D5D">
        <w:rPr>
          <w:rFonts w:ascii="Arial" w:hAnsi="Arial" w:cs="Arial"/>
        </w:rPr>
        <w:t xml:space="preserve"> V reakci na další dotazy pak informovala o rozdílech návrhu oproti současné praxi a</w:t>
      </w:r>
      <w:r w:rsidR="007703EB">
        <w:rPr>
          <w:rFonts w:ascii="Arial" w:hAnsi="Arial" w:cs="Arial"/>
        </w:rPr>
        <w:t> </w:t>
      </w:r>
      <w:r w:rsidR="00874D5D">
        <w:rPr>
          <w:rFonts w:ascii="Arial" w:hAnsi="Arial" w:cs="Arial"/>
        </w:rPr>
        <w:t>o</w:t>
      </w:r>
      <w:r w:rsidR="007703EB">
        <w:rPr>
          <w:rFonts w:ascii="Arial" w:hAnsi="Arial" w:cs="Arial"/>
        </w:rPr>
        <w:t> </w:t>
      </w:r>
      <w:r w:rsidR="00874D5D">
        <w:rPr>
          <w:rFonts w:ascii="Arial" w:hAnsi="Arial" w:cs="Arial"/>
        </w:rPr>
        <w:t>předběžných nefor</w:t>
      </w:r>
      <w:r w:rsidR="007703EB">
        <w:rPr>
          <w:rFonts w:ascii="Arial" w:hAnsi="Arial" w:cs="Arial"/>
        </w:rPr>
        <w:t>málních konzultacích před předlo</w:t>
      </w:r>
      <w:r w:rsidR="00874D5D">
        <w:rPr>
          <w:rFonts w:ascii="Arial" w:hAnsi="Arial" w:cs="Arial"/>
        </w:rPr>
        <w:t>žením návrhu Legislativní radě vlády.</w:t>
      </w:r>
    </w:p>
    <w:p w:rsidR="00874D5D" w:rsidRDefault="00874D5D" w:rsidP="00874D5D">
      <w:pPr>
        <w:pStyle w:val="qtab"/>
        <w:spacing w:after="0" w:line="240" w:lineRule="auto"/>
        <w:ind w:left="357"/>
        <w:rPr>
          <w:rFonts w:ascii="Arial" w:hAnsi="Arial" w:cs="Arial"/>
          <w:b/>
          <w:sz w:val="24"/>
          <w:szCs w:val="24"/>
          <w:u w:val="single"/>
        </w:rPr>
      </w:pPr>
      <w:r w:rsidRPr="00A44B89">
        <w:rPr>
          <w:rFonts w:ascii="Arial" w:hAnsi="Arial" w:cs="Arial"/>
          <w:b/>
          <w:sz w:val="24"/>
          <w:szCs w:val="24"/>
          <w:u w:val="single"/>
        </w:rPr>
        <w:t>Závěr k bodu 2</w:t>
      </w:r>
      <w:r w:rsidR="00447013">
        <w:rPr>
          <w:rFonts w:ascii="Arial" w:hAnsi="Arial" w:cs="Arial"/>
          <w:b/>
          <w:sz w:val="24"/>
          <w:szCs w:val="24"/>
          <w:u w:val="single"/>
        </w:rPr>
        <w:t>a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874D5D" w:rsidRDefault="00874D5D" w:rsidP="00874D5D">
      <w:pPr>
        <w:pStyle w:val="qtab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vlády pro BOZP bere informaci o aktuálním stavu přípravy </w:t>
      </w:r>
      <w:r w:rsidRPr="00533F5F">
        <w:rPr>
          <w:rFonts w:ascii="Arial" w:hAnsi="Arial" w:cs="Arial"/>
          <w:sz w:val="24"/>
          <w:szCs w:val="24"/>
        </w:rPr>
        <w:t xml:space="preserve">návrhu nové právní úpravy </w:t>
      </w:r>
      <w:r>
        <w:rPr>
          <w:rFonts w:ascii="Arial" w:hAnsi="Arial" w:cs="Arial"/>
          <w:sz w:val="24"/>
          <w:szCs w:val="24"/>
        </w:rPr>
        <w:t xml:space="preserve">úrazového pojištění na vědomí. </w:t>
      </w:r>
    </w:p>
    <w:p w:rsidR="00BD6FFE" w:rsidRDefault="00BD6FFE" w:rsidP="00082B29">
      <w:pPr>
        <w:ind w:left="357"/>
        <w:jc w:val="both"/>
        <w:rPr>
          <w:rFonts w:ascii="Arial" w:hAnsi="Arial" w:cs="Arial"/>
        </w:rPr>
      </w:pPr>
    </w:p>
    <w:p w:rsidR="00447013" w:rsidRPr="00447013" w:rsidRDefault="00447013" w:rsidP="0053487D">
      <w:pPr>
        <w:spacing w:after="120"/>
        <w:ind w:left="357"/>
        <w:jc w:val="both"/>
        <w:rPr>
          <w:rFonts w:ascii="Arial" w:hAnsi="Arial" w:cs="Arial"/>
          <w:b/>
          <w:u w:val="single"/>
        </w:rPr>
      </w:pPr>
      <w:r w:rsidRPr="00447013">
        <w:rPr>
          <w:rFonts w:ascii="Arial" w:hAnsi="Arial" w:cs="Arial"/>
          <w:b/>
          <w:u w:val="single"/>
        </w:rPr>
        <w:t>2b.  Ostatní úkoly NAP BOZP na období 2017 - 2018</w:t>
      </w:r>
    </w:p>
    <w:p w:rsidR="0053487D" w:rsidRDefault="0053487D" w:rsidP="00082B29">
      <w:pPr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Bc. Libuše Bělohlávková informovala, že z ostatních úkolů NAP BOZP </w:t>
      </w:r>
      <w:r w:rsidR="007703EB">
        <w:rPr>
          <w:rFonts w:ascii="Arial" w:hAnsi="Arial" w:cs="Arial"/>
        </w:rPr>
        <w:t>není u</w:t>
      </w:r>
      <w:r w:rsidR="0046489B">
        <w:rPr>
          <w:rFonts w:ascii="Arial" w:hAnsi="Arial" w:cs="Arial"/>
        </w:rPr>
        <w:t> </w:t>
      </w:r>
      <w:r w:rsidR="007703EB">
        <w:rPr>
          <w:rFonts w:ascii="Arial" w:hAnsi="Arial" w:cs="Arial"/>
        </w:rPr>
        <w:t xml:space="preserve">žádného z nich </w:t>
      </w:r>
      <w:r w:rsidR="002A6E09">
        <w:rPr>
          <w:rFonts w:ascii="Arial" w:hAnsi="Arial" w:cs="Arial"/>
        </w:rPr>
        <w:t>stanoven</w:t>
      </w:r>
      <w:r w:rsidR="007703EB">
        <w:rPr>
          <w:rFonts w:ascii="Arial" w:hAnsi="Arial" w:cs="Arial"/>
        </w:rPr>
        <w:t xml:space="preserve"> termín </w:t>
      </w:r>
      <w:r>
        <w:rPr>
          <w:rFonts w:ascii="Arial" w:hAnsi="Arial" w:cs="Arial"/>
        </w:rPr>
        <w:t>plnění k datu jednání Rady. Z úkolů, které mají</w:t>
      </w:r>
      <w:r w:rsidR="007703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kontrolní termín k 30. 6. 2017</w:t>
      </w:r>
      <w:r w:rsidR="007703E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zmínila o prioritním opatření č. 4 – Zpracovat a</w:t>
      </w:r>
      <w:r w:rsidR="007703EB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předložit návrh právní úpravy k zajištění bezpečnosti provozu technických zařízení, která představují zvýšenou míru ohrožení života a zdraví, kterým se zabývá Stálý výbor pro </w:t>
      </w:r>
      <w:r w:rsidR="00217303">
        <w:rPr>
          <w:rFonts w:ascii="Arial" w:hAnsi="Arial" w:cs="Arial"/>
        </w:rPr>
        <w:t>technickou bezpečnost.</w:t>
      </w:r>
    </w:p>
    <w:p w:rsidR="00217303" w:rsidRDefault="00217303" w:rsidP="00082B29">
      <w:pPr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Mgr. Ondřej Palán informoval, že je připraven návrh zákona a v současné době se připravují ve čtyřech pracovních skupinách návrhy nařízení vlády zaměřená na tlaková, plynová, zdvíhací a elektr</w:t>
      </w:r>
      <w:r w:rsidR="0085611E">
        <w:rPr>
          <w:rFonts w:ascii="Arial" w:hAnsi="Arial" w:cs="Arial"/>
        </w:rPr>
        <w:t>ická</w:t>
      </w:r>
      <w:r>
        <w:rPr>
          <w:rFonts w:ascii="Arial" w:hAnsi="Arial" w:cs="Arial"/>
        </w:rPr>
        <w:t xml:space="preserve"> zařízení. Návrhy </w:t>
      </w:r>
      <w:r w:rsidR="00AC5305">
        <w:rPr>
          <w:rFonts w:ascii="Arial" w:hAnsi="Arial" w:cs="Arial"/>
        </w:rPr>
        <w:t xml:space="preserve">těchto nařízení </w:t>
      </w:r>
      <w:r>
        <w:rPr>
          <w:rFonts w:ascii="Arial" w:hAnsi="Arial" w:cs="Arial"/>
        </w:rPr>
        <w:t xml:space="preserve">byly připraveny v součinnosti SÚIP a TIČR a v pracovních </w:t>
      </w:r>
      <w:r w:rsidR="007703EB">
        <w:rPr>
          <w:rFonts w:ascii="Arial" w:hAnsi="Arial" w:cs="Arial"/>
        </w:rPr>
        <w:t>s</w:t>
      </w:r>
      <w:r>
        <w:rPr>
          <w:rFonts w:ascii="Arial" w:hAnsi="Arial" w:cs="Arial"/>
        </w:rPr>
        <w:t>kupinách se prodiskutovávají za úča</w:t>
      </w:r>
      <w:r w:rsidR="00E86CDB">
        <w:rPr>
          <w:rFonts w:ascii="Arial" w:hAnsi="Arial" w:cs="Arial"/>
        </w:rPr>
        <w:t>st</w:t>
      </w:r>
      <w:r>
        <w:rPr>
          <w:rFonts w:ascii="Arial" w:hAnsi="Arial" w:cs="Arial"/>
        </w:rPr>
        <w:t>i dal</w:t>
      </w:r>
      <w:r w:rsidR="00E86CDB">
        <w:rPr>
          <w:rFonts w:ascii="Arial" w:hAnsi="Arial" w:cs="Arial"/>
        </w:rPr>
        <w:t>š</w:t>
      </w:r>
      <w:r>
        <w:rPr>
          <w:rFonts w:ascii="Arial" w:hAnsi="Arial" w:cs="Arial"/>
        </w:rPr>
        <w:t>ích orgánů a odborníků.</w:t>
      </w:r>
    </w:p>
    <w:p w:rsidR="00740582" w:rsidRDefault="00545484" w:rsidP="000D0810">
      <w:pPr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Bc. Libuše Bělohlávkov</w:t>
      </w:r>
      <w:r w:rsidR="00AC5305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poté prošla i ostatní úkoly a upozornila na možné</w:t>
      </w:r>
      <w:r w:rsidR="00EF5D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problémy při jejich plnění. Diskusi vyvolalo stanovisko Stálého výboru pro legislativu ze dne 13.</w:t>
      </w:r>
      <w:r w:rsidR="00EF5D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3.</w:t>
      </w:r>
      <w:r w:rsidR="00EF5D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2017, ve kterém </w:t>
      </w:r>
      <w:r w:rsidR="00EF5D27">
        <w:rPr>
          <w:rFonts w:ascii="Arial" w:hAnsi="Arial" w:cs="Arial"/>
        </w:rPr>
        <w:t xml:space="preserve">tento stálý výbor vyjadřuje pochybnosti </w:t>
      </w:r>
      <w:r w:rsidR="00EF5D27">
        <w:rPr>
          <w:rFonts w:ascii="Arial" w:hAnsi="Arial" w:cs="Arial"/>
        </w:rPr>
        <w:lastRenderedPageBreak/>
        <w:t>o</w:t>
      </w:r>
      <w:r w:rsidR="00AC5305">
        <w:rPr>
          <w:rFonts w:ascii="Arial" w:hAnsi="Arial" w:cs="Arial"/>
        </w:rPr>
        <w:t> </w:t>
      </w:r>
      <w:r w:rsidR="00EF5D27">
        <w:rPr>
          <w:rFonts w:ascii="Arial" w:hAnsi="Arial" w:cs="Arial"/>
        </w:rPr>
        <w:t xml:space="preserve">smyslu úkolu č. 25 </w:t>
      </w:r>
      <w:r w:rsidR="00AC5305">
        <w:rPr>
          <w:rFonts w:ascii="Arial" w:hAnsi="Arial" w:cs="Arial"/>
        </w:rPr>
        <w:t xml:space="preserve">NAP BOZP </w:t>
      </w:r>
      <w:r w:rsidR="00EF5D27">
        <w:rPr>
          <w:rFonts w:ascii="Arial" w:hAnsi="Arial" w:cs="Arial"/>
        </w:rPr>
        <w:t xml:space="preserve">a </w:t>
      </w:r>
      <w:r w:rsidR="00AC5305">
        <w:rPr>
          <w:rFonts w:ascii="Arial" w:hAnsi="Arial" w:cs="Arial"/>
        </w:rPr>
        <w:t xml:space="preserve">o </w:t>
      </w:r>
      <w:r w:rsidR="00EF5D27">
        <w:rPr>
          <w:rFonts w:ascii="Arial" w:hAnsi="Arial" w:cs="Arial"/>
        </w:rPr>
        <w:t>nedostatečném řešení v úkolu 27 NAP BOZP doporučovaného</w:t>
      </w:r>
      <w:r>
        <w:rPr>
          <w:rFonts w:ascii="Arial" w:hAnsi="Arial" w:cs="Arial"/>
        </w:rPr>
        <w:t xml:space="preserve"> </w:t>
      </w:r>
      <w:r w:rsidR="00EF5D27">
        <w:rPr>
          <w:rFonts w:ascii="Arial" w:hAnsi="Arial" w:cs="Arial"/>
        </w:rPr>
        <w:t>vzdělávání poskytovatelů v oboru všeobecného praktického lékařství a poskytovatelů v oboru praktického lékařství pro děti a</w:t>
      </w:r>
      <w:r w:rsidR="00AC5305">
        <w:rPr>
          <w:rFonts w:ascii="Arial" w:hAnsi="Arial" w:cs="Arial"/>
        </w:rPr>
        <w:t> </w:t>
      </w:r>
      <w:r w:rsidR="00EF5D27">
        <w:rPr>
          <w:rFonts w:ascii="Arial" w:hAnsi="Arial" w:cs="Arial"/>
        </w:rPr>
        <w:t xml:space="preserve">dorost, </w:t>
      </w:r>
      <w:r>
        <w:rPr>
          <w:rFonts w:ascii="Arial" w:hAnsi="Arial" w:cs="Arial"/>
        </w:rPr>
        <w:t xml:space="preserve">o kterém informoval </w:t>
      </w:r>
      <w:r w:rsidR="00EF5D27">
        <w:rPr>
          <w:rFonts w:ascii="Arial" w:hAnsi="Arial" w:cs="Arial"/>
        </w:rPr>
        <w:t xml:space="preserve">Radu </w:t>
      </w:r>
      <w:r>
        <w:rPr>
          <w:rFonts w:ascii="Arial" w:hAnsi="Arial" w:cs="Arial"/>
        </w:rPr>
        <w:t>předseda tohoto výboru Robert Křepinský.</w:t>
      </w:r>
      <w:r w:rsidR="00EF5D27">
        <w:rPr>
          <w:rFonts w:ascii="Arial" w:hAnsi="Arial" w:cs="Arial"/>
        </w:rPr>
        <w:t xml:space="preserve"> O</w:t>
      </w:r>
      <w:r w:rsidR="00AC5305">
        <w:rPr>
          <w:rFonts w:ascii="Arial" w:hAnsi="Arial" w:cs="Arial"/>
        </w:rPr>
        <w:t> </w:t>
      </w:r>
      <w:r w:rsidR="00D17CA8">
        <w:rPr>
          <w:rFonts w:ascii="Arial" w:hAnsi="Arial" w:cs="Arial"/>
        </w:rPr>
        <w:t>písemném stanovisku podporujícím oprávněnost těchto úkolů v NAP BOZP, vypracovaném Prof. MUDr. Danielou Pelclovou, CSc., Doc. MUDr. Marií Nakládalovou, CSc. a</w:t>
      </w:r>
      <w:r w:rsidR="006F7B8E">
        <w:rPr>
          <w:rFonts w:ascii="Arial" w:hAnsi="Arial" w:cs="Arial"/>
        </w:rPr>
        <w:t> </w:t>
      </w:r>
      <w:r w:rsidR="00D17CA8">
        <w:rPr>
          <w:rFonts w:ascii="Arial" w:hAnsi="Arial" w:cs="Arial"/>
        </w:rPr>
        <w:t xml:space="preserve">Doc. MUDr. Pavlem Urbanem, CSc. informovala Radu Prof. MUDr. Daniela Pelclová, CSc. Smysl zřízení komise podle opatření </w:t>
      </w:r>
      <w:r w:rsidR="007703EB">
        <w:rPr>
          <w:rFonts w:ascii="Arial" w:hAnsi="Arial" w:cs="Arial"/>
        </w:rPr>
        <w:t xml:space="preserve">NAP BOZP </w:t>
      </w:r>
      <w:r w:rsidR="00D17CA8">
        <w:rPr>
          <w:rFonts w:ascii="Arial" w:hAnsi="Arial" w:cs="Arial"/>
        </w:rPr>
        <w:t>č. 25 vidí i</w:t>
      </w:r>
      <w:r w:rsidR="0046489B">
        <w:rPr>
          <w:rFonts w:ascii="Arial" w:hAnsi="Arial" w:cs="Arial"/>
        </w:rPr>
        <w:t> </w:t>
      </w:r>
      <w:r w:rsidR="00D17CA8">
        <w:rPr>
          <w:rFonts w:ascii="Arial" w:hAnsi="Arial" w:cs="Arial"/>
        </w:rPr>
        <w:t xml:space="preserve">zástupce </w:t>
      </w:r>
      <w:r w:rsidR="00740582">
        <w:rPr>
          <w:rFonts w:ascii="Arial" w:hAnsi="Arial" w:cs="Arial"/>
        </w:rPr>
        <w:t xml:space="preserve">MZd </w:t>
      </w:r>
      <w:r w:rsidR="00D17CA8">
        <w:rPr>
          <w:rFonts w:ascii="Arial" w:hAnsi="Arial" w:cs="Arial"/>
        </w:rPr>
        <w:t>v Radě vlády</w:t>
      </w:r>
      <w:r w:rsidR="00740582">
        <w:rPr>
          <w:rFonts w:ascii="Arial" w:hAnsi="Arial" w:cs="Arial"/>
        </w:rPr>
        <w:t>,</w:t>
      </w:r>
      <w:r w:rsidR="00D17CA8">
        <w:rPr>
          <w:rFonts w:ascii="Arial" w:hAnsi="Arial" w:cs="Arial"/>
        </w:rPr>
        <w:t xml:space="preserve"> </w:t>
      </w:r>
      <w:r w:rsidR="006F7B8E">
        <w:rPr>
          <w:rFonts w:ascii="Arial" w:hAnsi="Arial" w:cs="Arial"/>
        </w:rPr>
        <w:t>Mgr. Pavel Fošum</w:t>
      </w:r>
      <w:r w:rsidR="00740582">
        <w:rPr>
          <w:rFonts w:ascii="Arial" w:hAnsi="Arial" w:cs="Arial"/>
        </w:rPr>
        <w:t xml:space="preserve">, </w:t>
      </w:r>
      <w:r w:rsidR="006F7B8E">
        <w:rPr>
          <w:rFonts w:ascii="Arial" w:hAnsi="Arial" w:cs="Arial"/>
        </w:rPr>
        <w:t>který poukázal na podobné komise využívané ministerstvem</w:t>
      </w:r>
      <w:r w:rsidR="00740582">
        <w:rPr>
          <w:rFonts w:ascii="Arial" w:hAnsi="Arial" w:cs="Arial"/>
        </w:rPr>
        <w:t xml:space="preserve"> zdravotnictví</w:t>
      </w:r>
      <w:r w:rsidR="006F7B8E">
        <w:rPr>
          <w:rFonts w:ascii="Arial" w:hAnsi="Arial" w:cs="Arial"/>
        </w:rPr>
        <w:t>.</w:t>
      </w:r>
      <w:r w:rsidR="00D17CA8">
        <w:rPr>
          <w:rFonts w:ascii="Arial" w:hAnsi="Arial" w:cs="Arial"/>
        </w:rPr>
        <w:t xml:space="preserve"> </w:t>
      </w:r>
    </w:p>
    <w:p w:rsidR="006F089C" w:rsidRDefault="006F089C" w:rsidP="006F089C">
      <w:pPr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Absolvování certifikovaného kursu pracovního lékařství v trvání 150 hodin podle opatření č. 27 NAP BOZP, je podle Prof. Pelclové za současné situace logickým minimem. Mělo by dojít k rozdělení kompetencí tak, aby lékaři oboru všeobecného praktického lékařství měli na starosti zaměstnance nerizikových </w:t>
      </w:r>
      <w:r w:rsidRPr="006F089C">
        <w:rPr>
          <w:rFonts w:ascii="Arial" w:hAnsi="Arial" w:cs="Arial"/>
        </w:rPr>
        <w:t>prací v kategorii 1</w:t>
      </w:r>
      <w:r>
        <w:rPr>
          <w:rFonts w:ascii="Arial" w:hAnsi="Arial" w:cs="Arial"/>
        </w:rPr>
        <w:t xml:space="preserve"> a 2 a specialisté s atestací z pracovního lékařství pak zaměstnance </w:t>
      </w:r>
      <w:r w:rsidRPr="006F089C">
        <w:rPr>
          <w:rFonts w:ascii="Arial" w:hAnsi="Arial" w:cs="Arial"/>
        </w:rPr>
        <w:t xml:space="preserve">na rizikových pracích v kategorii 2R, 3 a 4, </w:t>
      </w:r>
      <w:r>
        <w:rPr>
          <w:rFonts w:ascii="Arial" w:hAnsi="Arial" w:cs="Arial"/>
        </w:rPr>
        <w:t>včetně jejich pracovních míst. Komplexním řešením by bylo znovuzařazení pracovního lékařství mezi základní obory.</w:t>
      </w:r>
    </w:p>
    <w:p w:rsidR="000D0810" w:rsidRDefault="000D0810" w:rsidP="000D0810">
      <w:pPr>
        <w:ind w:left="357"/>
        <w:jc w:val="both"/>
        <w:rPr>
          <w:rFonts w:ascii="Arial" w:hAnsi="Arial" w:cs="Arial"/>
        </w:rPr>
      </w:pPr>
    </w:p>
    <w:p w:rsidR="006F7B8E" w:rsidRDefault="006F7B8E" w:rsidP="000D0810">
      <w:pPr>
        <w:ind w:left="357"/>
        <w:jc w:val="both"/>
        <w:rPr>
          <w:rFonts w:ascii="Arial" w:hAnsi="Arial" w:cs="Arial"/>
          <w:b/>
          <w:u w:val="single"/>
        </w:rPr>
      </w:pPr>
      <w:r w:rsidRPr="00A44B89">
        <w:rPr>
          <w:rFonts w:ascii="Arial" w:hAnsi="Arial" w:cs="Arial"/>
          <w:b/>
          <w:u w:val="single"/>
        </w:rPr>
        <w:t>Závěr k bodu 2</w:t>
      </w:r>
      <w:r>
        <w:rPr>
          <w:rFonts w:ascii="Arial" w:hAnsi="Arial" w:cs="Arial"/>
          <w:b/>
          <w:u w:val="single"/>
        </w:rPr>
        <w:t>b:</w:t>
      </w:r>
    </w:p>
    <w:p w:rsidR="006F7B8E" w:rsidRDefault="006F7B8E" w:rsidP="006F7B8E">
      <w:pPr>
        <w:pStyle w:val="qtab"/>
        <w:spacing w:after="0" w:line="240" w:lineRule="auto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vlády pro BOZP bere přednesené informace na vědomí</w:t>
      </w:r>
      <w:r w:rsidR="00C9487D">
        <w:rPr>
          <w:rFonts w:ascii="Arial" w:hAnsi="Arial" w:cs="Arial"/>
          <w:sz w:val="24"/>
          <w:szCs w:val="24"/>
        </w:rPr>
        <w:t xml:space="preserve"> s tím, že na příští zasedání Rady bude předložen</w:t>
      </w:r>
      <w:r w:rsidR="00740582">
        <w:rPr>
          <w:rFonts w:ascii="Arial" w:hAnsi="Arial" w:cs="Arial"/>
          <w:sz w:val="24"/>
          <w:szCs w:val="24"/>
        </w:rPr>
        <w:t xml:space="preserve"> návrh</w:t>
      </w:r>
      <w:r w:rsidR="00C9487D">
        <w:rPr>
          <w:rFonts w:ascii="Arial" w:hAnsi="Arial" w:cs="Arial"/>
          <w:sz w:val="24"/>
          <w:szCs w:val="24"/>
        </w:rPr>
        <w:t xml:space="preserve"> </w:t>
      </w:r>
      <w:r w:rsidR="00740582">
        <w:rPr>
          <w:rFonts w:ascii="Arial" w:hAnsi="Arial" w:cs="Arial"/>
          <w:sz w:val="24"/>
          <w:szCs w:val="24"/>
        </w:rPr>
        <w:t>na</w:t>
      </w:r>
      <w:r w:rsidR="00C9487D">
        <w:rPr>
          <w:rFonts w:ascii="Arial" w:hAnsi="Arial" w:cs="Arial"/>
          <w:sz w:val="24"/>
          <w:szCs w:val="24"/>
        </w:rPr>
        <w:t xml:space="preserve"> způsob činnosti komise</w:t>
      </w:r>
      <w:r w:rsidR="002854B3">
        <w:rPr>
          <w:rFonts w:ascii="Arial" w:hAnsi="Arial" w:cs="Arial"/>
          <w:sz w:val="24"/>
          <w:szCs w:val="24"/>
        </w:rPr>
        <w:t xml:space="preserve">, která by byla ustavena </w:t>
      </w:r>
      <w:r w:rsidR="003E3699">
        <w:rPr>
          <w:rFonts w:ascii="Arial" w:hAnsi="Arial" w:cs="Arial"/>
          <w:sz w:val="24"/>
          <w:szCs w:val="24"/>
        </w:rPr>
        <w:t>podle opatření č. 25 NAP BOZP.</w:t>
      </w:r>
    </w:p>
    <w:p w:rsidR="0053487D" w:rsidRDefault="0053487D" w:rsidP="00082B29">
      <w:pPr>
        <w:ind w:left="357"/>
        <w:jc w:val="both"/>
        <w:rPr>
          <w:rFonts w:ascii="Arial" w:hAnsi="Arial" w:cs="Arial"/>
        </w:rPr>
      </w:pPr>
    </w:p>
    <w:p w:rsidR="00147089" w:rsidRDefault="00147089" w:rsidP="00082B29">
      <w:pPr>
        <w:ind w:left="357"/>
        <w:jc w:val="both"/>
        <w:rPr>
          <w:rFonts w:ascii="Arial" w:hAnsi="Arial" w:cs="Arial"/>
        </w:rPr>
      </w:pPr>
    </w:p>
    <w:p w:rsidR="0013057D" w:rsidRDefault="0013057D" w:rsidP="0013057D">
      <w:pPr>
        <w:numPr>
          <w:ilvl w:val="0"/>
          <w:numId w:val="2"/>
        </w:numPr>
        <w:tabs>
          <w:tab w:val="num" w:pos="426"/>
          <w:tab w:val="num" w:pos="502"/>
        </w:tabs>
        <w:spacing w:before="120" w:after="1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V</w:t>
      </w:r>
      <w:r w:rsidRPr="00F87252">
        <w:rPr>
          <w:rFonts w:ascii="Arial" w:hAnsi="Arial" w:cs="Arial"/>
          <w:b/>
          <w:bCs/>
          <w:u w:val="single"/>
        </w:rPr>
        <w:t>ýroční zpráva Rady vlády pro bezpečnost a ochranu zdraví při práci za rok 201</w:t>
      </w:r>
      <w:r>
        <w:rPr>
          <w:rFonts w:ascii="Arial" w:hAnsi="Arial" w:cs="Arial"/>
          <w:b/>
          <w:bCs/>
          <w:u w:val="single"/>
        </w:rPr>
        <w:t>6</w:t>
      </w:r>
    </w:p>
    <w:p w:rsidR="0013057D" w:rsidRPr="0013057D" w:rsidRDefault="0013057D" w:rsidP="0013057D">
      <w:pPr>
        <w:pStyle w:val="qtab"/>
        <w:ind w:left="357"/>
        <w:rPr>
          <w:rFonts w:ascii="Arial" w:hAnsi="Arial" w:cs="Arial"/>
          <w:sz w:val="24"/>
          <w:szCs w:val="24"/>
        </w:rPr>
      </w:pPr>
      <w:r w:rsidRPr="00813325">
        <w:rPr>
          <w:rFonts w:ascii="Arial" w:hAnsi="Arial" w:cs="Arial"/>
          <w:sz w:val="24"/>
          <w:szCs w:val="24"/>
        </w:rPr>
        <w:t>Úvodní slovo k předloženému návrhu výroční zprávy přednesl tajemník Rady Ing. </w:t>
      </w:r>
      <w:r>
        <w:rPr>
          <w:rFonts w:ascii="Arial" w:hAnsi="Arial" w:cs="Arial"/>
          <w:sz w:val="24"/>
          <w:szCs w:val="24"/>
        </w:rPr>
        <w:t xml:space="preserve">Petr </w:t>
      </w:r>
      <w:r w:rsidRPr="00813325">
        <w:rPr>
          <w:rFonts w:ascii="Arial" w:hAnsi="Arial" w:cs="Arial"/>
          <w:sz w:val="24"/>
          <w:szCs w:val="24"/>
        </w:rPr>
        <w:t xml:space="preserve">Mráz. Uvedl, že výroční zpráva byla zpracována podle povinné osnovy, ve smyslu usnesení vlády č. 175 ze dne 20. února 2002. </w:t>
      </w:r>
      <w:r w:rsidRPr="009D0F48">
        <w:rPr>
          <w:rFonts w:ascii="Arial" w:hAnsi="Arial" w:cs="Arial"/>
          <w:sz w:val="24"/>
          <w:szCs w:val="24"/>
        </w:rPr>
        <w:t>Předkládaná výroční zpráva obsahuje informace o vzniku a poslání Rady, o složení Rady a informace o sekretariátu Rady. Těžiště zprávy je v  informování o konkrétní činnosti a výsledcích Rady a jejích stálých výborů a pracovních skupin v roce 201</w:t>
      </w:r>
      <w:r>
        <w:rPr>
          <w:rFonts w:ascii="Arial" w:hAnsi="Arial" w:cs="Arial"/>
          <w:sz w:val="24"/>
          <w:szCs w:val="24"/>
        </w:rPr>
        <w:t>6</w:t>
      </w:r>
      <w:r w:rsidRPr="009D0F48">
        <w:rPr>
          <w:rFonts w:ascii="Arial" w:hAnsi="Arial" w:cs="Arial"/>
          <w:sz w:val="24"/>
          <w:szCs w:val="24"/>
        </w:rPr>
        <w:t xml:space="preserve">. Zpráva zahrnuje odkaz na internetové stránky, na kterých jsou zveřejňovány </w:t>
      </w:r>
      <w:r w:rsidRPr="0013057D">
        <w:rPr>
          <w:rFonts w:ascii="Arial" w:hAnsi="Arial" w:cs="Arial"/>
          <w:sz w:val="24"/>
          <w:szCs w:val="24"/>
        </w:rPr>
        <w:t>informace o Radě. V závěru je uveden plán činnosti Rady na rok 2017. Zpráva se předkládá vládě ČR k informaci.</w:t>
      </w:r>
    </w:p>
    <w:p w:rsidR="0013057D" w:rsidRPr="0013057D" w:rsidRDefault="0013057D" w:rsidP="0013057D">
      <w:pPr>
        <w:pStyle w:val="qtab"/>
        <w:ind w:left="357"/>
        <w:rPr>
          <w:rFonts w:ascii="Arial" w:hAnsi="Arial" w:cs="Arial"/>
          <w:sz w:val="24"/>
          <w:szCs w:val="24"/>
        </w:rPr>
      </w:pPr>
      <w:r w:rsidRPr="0013057D">
        <w:rPr>
          <w:rFonts w:ascii="Arial" w:hAnsi="Arial" w:cs="Arial"/>
          <w:sz w:val="24"/>
          <w:szCs w:val="24"/>
        </w:rPr>
        <w:t>Ing. Petr Mráz poděkoval předsedům stálých</w:t>
      </w:r>
      <w:r>
        <w:rPr>
          <w:rFonts w:ascii="Arial" w:hAnsi="Arial" w:cs="Arial"/>
          <w:sz w:val="24"/>
          <w:szCs w:val="24"/>
        </w:rPr>
        <w:t xml:space="preserve"> výborů za podklady, které byly do zprávy zapracovány.</w:t>
      </w:r>
    </w:p>
    <w:p w:rsidR="0013057D" w:rsidRDefault="0013057D" w:rsidP="0013057D">
      <w:pPr>
        <w:pStyle w:val="qtab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Zároveň informoval členy Rady, že p</w:t>
      </w:r>
      <w:r w:rsidRPr="009D0F48">
        <w:rPr>
          <w:rFonts w:ascii="Arial" w:hAnsi="Arial" w:cs="Arial"/>
          <w:sz w:val="24"/>
          <w:szCs w:val="24"/>
        </w:rPr>
        <w:t xml:space="preserve">o dohodě s Bc. Bělohlávkovou bude </w:t>
      </w:r>
      <w:r>
        <w:rPr>
          <w:rFonts w:ascii="Arial" w:hAnsi="Arial" w:cs="Arial"/>
          <w:sz w:val="24"/>
          <w:szCs w:val="24"/>
        </w:rPr>
        <w:t>část výroční zprávy, týkající se činnosti Stálého výboru pro sociální a zdravotní problematiku (SV č. 4)</w:t>
      </w:r>
      <w:r w:rsidR="00400699">
        <w:rPr>
          <w:rFonts w:ascii="Arial" w:hAnsi="Arial" w:cs="Arial"/>
          <w:sz w:val="24"/>
          <w:szCs w:val="24"/>
        </w:rPr>
        <w:t xml:space="preserve"> a pracovních skupin v jeho působnosti</w:t>
      </w:r>
      <w:r>
        <w:rPr>
          <w:rFonts w:ascii="Arial" w:hAnsi="Arial" w:cs="Arial"/>
          <w:sz w:val="24"/>
          <w:szCs w:val="24"/>
        </w:rPr>
        <w:t>, předložena později. Bude zaslána členům Rady k dodatečnému schválení per rollam. Výroční zpráva pak bude předložena do vnitřního připomínkového řízení na MPSV a</w:t>
      </w:r>
      <w:r w:rsidR="0014708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následně vládě ČR.</w:t>
      </w:r>
    </w:p>
    <w:p w:rsidR="00447013" w:rsidRPr="0013057D" w:rsidRDefault="00447013" w:rsidP="0013057D">
      <w:pPr>
        <w:pStyle w:val="qtab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Bc. Libuše Bělohlávková sdělila, že podklad za stálý výbor a pracovní skupiny rozešle 12. 4. 2017 a o případné připomínky prosí do 18. 4. 2017.</w:t>
      </w:r>
    </w:p>
    <w:p w:rsidR="00147089" w:rsidRDefault="00147089" w:rsidP="0013057D">
      <w:pPr>
        <w:pStyle w:val="qtab"/>
        <w:spacing w:line="240" w:lineRule="auto"/>
        <w:ind w:left="357"/>
        <w:rPr>
          <w:rFonts w:ascii="Arial" w:hAnsi="Arial" w:cs="Arial"/>
          <w:b/>
          <w:sz w:val="24"/>
          <w:szCs w:val="24"/>
          <w:u w:val="single"/>
        </w:rPr>
      </w:pPr>
    </w:p>
    <w:p w:rsidR="00147089" w:rsidRDefault="00147089" w:rsidP="0013057D">
      <w:pPr>
        <w:pStyle w:val="qtab"/>
        <w:spacing w:line="240" w:lineRule="auto"/>
        <w:ind w:left="357"/>
        <w:rPr>
          <w:rFonts w:ascii="Arial" w:hAnsi="Arial" w:cs="Arial"/>
          <w:b/>
          <w:sz w:val="24"/>
          <w:szCs w:val="24"/>
          <w:u w:val="single"/>
        </w:rPr>
      </w:pPr>
    </w:p>
    <w:p w:rsidR="0013057D" w:rsidRPr="0090288F" w:rsidRDefault="0013057D" w:rsidP="0013057D">
      <w:pPr>
        <w:pStyle w:val="qtab"/>
        <w:spacing w:line="240" w:lineRule="auto"/>
        <w:ind w:left="357"/>
        <w:rPr>
          <w:rFonts w:ascii="Arial" w:hAnsi="Arial" w:cs="Arial"/>
          <w:b/>
          <w:sz w:val="24"/>
          <w:szCs w:val="24"/>
          <w:u w:val="single"/>
        </w:rPr>
      </w:pPr>
      <w:r w:rsidRPr="0090288F">
        <w:rPr>
          <w:rFonts w:ascii="Arial" w:hAnsi="Arial" w:cs="Arial"/>
          <w:b/>
          <w:sz w:val="24"/>
          <w:szCs w:val="24"/>
          <w:u w:val="single"/>
        </w:rPr>
        <w:lastRenderedPageBreak/>
        <w:t>Závěr</w:t>
      </w:r>
      <w:r>
        <w:rPr>
          <w:rFonts w:ascii="Arial" w:hAnsi="Arial" w:cs="Arial"/>
          <w:b/>
          <w:sz w:val="24"/>
          <w:szCs w:val="24"/>
          <w:u w:val="single"/>
        </w:rPr>
        <w:t>y</w:t>
      </w:r>
      <w:r w:rsidRPr="0090288F">
        <w:rPr>
          <w:rFonts w:ascii="Arial" w:hAnsi="Arial" w:cs="Arial"/>
          <w:b/>
          <w:sz w:val="24"/>
          <w:szCs w:val="24"/>
          <w:u w:val="single"/>
        </w:rPr>
        <w:t xml:space="preserve"> k bodu 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Pr="0090288F">
        <w:rPr>
          <w:rFonts w:ascii="Arial" w:hAnsi="Arial" w:cs="Arial"/>
          <w:b/>
          <w:sz w:val="24"/>
          <w:szCs w:val="24"/>
          <w:u w:val="single"/>
        </w:rPr>
        <w:t xml:space="preserve">:  </w:t>
      </w:r>
    </w:p>
    <w:p w:rsidR="0013057D" w:rsidRPr="003F17F5" w:rsidRDefault="0013057D" w:rsidP="0013057D">
      <w:pPr>
        <w:ind w:left="357"/>
        <w:jc w:val="both"/>
        <w:rPr>
          <w:rFonts w:ascii="Arial" w:hAnsi="Arial" w:cs="Arial"/>
          <w:bCs/>
        </w:rPr>
      </w:pPr>
      <w:r w:rsidRPr="003F17F5">
        <w:rPr>
          <w:rFonts w:ascii="Arial" w:hAnsi="Arial" w:cs="Arial"/>
          <w:bCs/>
        </w:rPr>
        <w:t>Rada</w:t>
      </w:r>
      <w:r>
        <w:rPr>
          <w:rFonts w:ascii="Arial" w:hAnsi="Arial" w:cs="Arial"/>
          <w:bCs/>
        </w:rPr>
        <w:t xml:space="preserve"> vlády pro BOZP</w:t>
      </w:r>
      <w:r w:rsidRPr="003F17F5">
        <w:rPr>
          <w:rFonts w:ascii="Arial" w:hAnsi="Arial" w:cs="Arial"/>
          <w:bCs/>
        </w:rPr>
        <w:t xml:space="preserve">: </w:t>
      </w:r>
    </w:p>
    <w:p w:rsidR="0013057D" w:rsidRPr="003F17F5" w:rsidRDefault="0013057D" w:rsidP="0013057D">
      <w:pPr>
        <w:spacing w:after="120"/>
        <w:ind w:left="709" w:hanging="352"/>
        <w:jc w:val="both"/>
        <w:rPr>
          <w:rFonts w:ascii="Arial" w:hAnsi="Arial" w:cs="Arial"/>
          <w:bCs/>
        </w:rPr>
      </w:pPr>
      <w:r w:rsidRPr="003F17F5">
        <w:rPr>
          <w:rFonts w:ascii="Arial" w:hAnsi="Arial" w:cs="Arial"/>
          <w:bCs/>
        </w:rPr>
        <w:t>1.</w:t>
      </w:r>
      <w:r w:rsidRPr="003F17F5">
        <w:rPr>
          <w:rFonts w:ascii="Arial" w:hAnsi="Arial" w:cs="Arial"/>
          <w:bCs/>
        </w:rPr>
        <w:tab/>
        <w:t>Schvaluje Výroční zprávu</w:t>
      </w:r>
      <w:r>
        <w:rPr>
          <w:rFonts w:ascii="Arial" w:hAnsi="Arial" w:cs="Arial"/>
          <w:bCs/>
        </w:rPr>
        <w:t xml:space="preserve"> Rady vlády pro BOZP za rok 2016 s tím, že podklady týkající se činnosti </w:t>
      </w:r>
      <w:r w:rsidRPr="009D0F48">
        <w:rPr>
          <w:rFonts w:ascii="Arial" w:hAnsi="Arial" w:cs="Arial"/>
          <w:bCs/>
        </w:rPr>
        <w:t>Stálého výboru pro sociální a zdravotní problematiku</w:t>
      </w:r>
      <w:r>
        <w:rPr>
          <w:rFonts w:ascii="Arial" w:hAnsi="Arial" w:cs="Arial"/>
          <w:bCs/>
        </w:rPr>
        <w:t xml:space="preserve"> budou zaslány členům Rady k vyjádření a odsouhlasení dodatečně.  </w:t>
      </w:r>
    </w:p>
    <w:p w:rsidR="0013057D" w:rsidRDefault="0013057D" w:rsidP="0013057D">
      <w:pPr>
        <w:ind w:left="709" w:hanging="352"/>
        <w:jc w:val="both"/>
        <w:rPr>
          <w:rFonts w:ascii="Arial" w:hAnsi="Arial" w:cs="Arial"/>
          <w:bCs/>
        </w:rPr>
      </w:pPr>
      <w:r w:rsidRPr="003F17F5">
        <w:rPr>
          <w:rFonts w:ascii="Arial" w:hAnsi="Arial" w:cs="Arial"/>
          <w:bCs/>
        </w:rPr>
        <w:t>2.</w:t>
      </w:r>
      <w:r w:rsidRPr="003F17F5">
        <w:rPr>
          <w:rFonts w:ascii="Arial" w:hAnsi="Arial" w:cs="Arial"/>
          <w:bCs/>
        </w:rPr>
        <w:tab/>
        <w:t>Ukládá tajemníkovi Rady připravit výr</w:t>
      </w:r>
      <w:r>
        <w:rPr>
          <w:rFonts w:ascii="Arial" w:hAnsi="Arial" w:cs="Arial"/>
          <w:bCs/>
        </w:rPr>
        <w:t xml:space="preserve">oční zprávu tak, aby mohla být </w:t>
      </w:r>
      <w:r w:rsidRPr="003F17F5">
        <w:rPr>
          <w:rFonts w:ascii="Arial" w:hAnsi="Arial" w:cs="Arial"/>
          <w:bCs/>
        </w:rPr>
        <w:t xml:space="preserve">předložena vládě </w:t>
      </w:r>
      <w:r>
        <w:rPr>
          <w:rFonts w:ascii="Arial" w:hAnsi="Arial" w:cs="Arial"/>
          <w:bCs/>
        </w:rPr>
        <w:t>ČR do 31. května 2017</w:t>
      </w:r>
      <w:r w:rsidRPr="003F17F5">
        <w:rPr>
          <w:rFonts w:ascii="Arial" w:hAnsi="Arial" w:cs="Arial"/>
          <w:bCs/>
        </w:rPr>
        <w:t>.</w:t>
      </w:r>
    </w:p>
    <w:p w:rsidR="0013057D" w:rsidRDefault="0013057D" w:rsidP="0013057D">
      <w:pPr>
        <w:ind w:left="709" w:hanging="352"/>
        <w:jc w:val="both"/>
        <w:rPr>
          <w:rFonts w:ascii="Arial" w:hAnsi="Arial" w:cs="Arial"/>
          <w:bCs/>
        </w:rPr>
      </w:pPr>
    </w:p>
    <w:p w:rsidR="00A0138A" w:rsidRDefault="00A0138A" w:rsidP="00533F5F">
      <w:pPr>
        <w:ind w:left="360"/>
        <w:jc w:val="both"/>
        <w:rPr>
          <w:rFonts w:ascii="Arial" w:hAnsi="Arial" w:cs="Arial"/>
          <w:b/>
          <w:bCs/>
          <w:u w:val="single"/>
        </w:rPr>
      </w:pPr>
    </w:p>
    <w:p w:rsidR="005A2588" w:rsidRDefault="005A2588" w:rsidP="00740582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b/>
          <w:bCs/>
          <w:u w:val="single"/>
        </w:rPr>
      </w:pPr>
      <w:r w:rsidRPr="00773ACE">
        <w:rPr>
          <w:rFonts w:ascii="Arial" w:hAnsi="Arial" w:cs="Arial"/>
          <w:b/>
          <w:bCs/>
          <w:u w:val="single"/>
        </w:rPr>
        <w:t xml:space="preserve">Informace o činnosti stálých </w:t>
      </w:r>
      <w:r w:rsidR="00907E2F" w:rsidRPr="00773ACE">
        <w:rPr>
          <w:rFonts w:ascii="Arial" w:hAnsi="Arial" w:cs="Arial"/>
          <w:b/>
          <w:bCs/>
          <w:u w:val="single"/>
        </w:rPr>
        <w:t>výborů a pracovních skupin Rady</w:t>
      </w:r>
    </w:p>
    <w:p w:rsidR="00856DF4" w:rsidRDefault="00856DF4" w:rsidP="001614F4">
      <w:pPr>
        <w:pStyle w:val="qtab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</w:t>
      </w:r>
      <w:r w:rsidR="00D8111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tálý výbor č.</w:t>
      </w:r>
      <w:r w:rsidR="00D811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D811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 technická zařízení</w:t>
      </w:r>
      <w:r w:rsidR="00D811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byla podána informace v rámci bodu 2b pořadu jednání.</w:t>
      </w:r>
    </w:p>
    <w:p w:rsidR="00BA6C43" w:rsidRDefault="00856DF4" w:rsidP="001614F4">
      <w:pPr>
        <w:pStyle w:val="qtab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Předseda Stálého výboru č.</w:t>
      </w:r>
      <w:r w:rsidR="00D811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 pro legislativu</w:t>
      </w:r>
      <w:r w:rsidR="00C9255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Robert Křepinský informoval, že se SV </w:t>
      </w:r>
      <w:r w:rsidR="00D81115">
        <w:rPr>
          <w:rFonts w:ascii="Arial" w:hAnsi="Arial" w:cs="Arial"/>
          <w:sz w:val="24"/>
          <w:szCs w:val="24"/>
        </w:rPr>
        <w:t xml:space="preserve">č. 2 </w:t>
      </w:r>
      <w:r>
        <w:rPr>
          <w:rFonts w:ascii="Arial" w:hAnsi="Arial" w:cs="Arial"/>
          <w:sz w:val="24"/>
          <w:szCs w:val="24"/>
        </w:rPr>
        <w:t xml:space="preserve">na zasedání konaném dne 13. 3. 2017 kromě opatření </w:t>
      </w:r>
      <w:r w:rsidR="00D81115">
        <w:rPr>
          <w:rFonts w:ascii="Arial" w:hAnsi="Arial" w:cs="Arial"/>
          <w:sz w:val="24"/>
          <w:szCs w:val="24"/>
        </w:rPr>
        <w:t xml:space="preserve">č. 25 a 27 </w:t>
      </w:r>
      <w:r w:rsidR="0098618D">
        <w:rPr>
          <w:rFonts w:ascii="Arial" w:hAnsi="Arial" w:cs="Arial"/>
          <w:sz w:val="24"/>
          <w:szCs w:val="24"/>
        </w:rPr>
        <w:t>a</w:t>
      </w:r>
      <w:r w:rsidR="0046489B">
        <w:rPr>
          <w:rFonts w:ascii="Arial" w:hAnsi="Arial" w:cs="Arial"/>
          <w:sz w:val="24"/>
          <w:szCs w:val="24"/>
        </w:rPr>
        <w:t> </w:t>
      </w:r>
      <w:r w:rsidR="0098618D">
        <w:rPr>
          <w:rFonts w:ascii="Arial" w:hAnsi="Arial" w:cs="Arial"/>
          <w:sz w:val="24"/>
          <w:szCs w:val="24"/>
        </w:rPr>
        <w:t>opatření č. 4</w:t>
      </w:r>
      <w:r>
        <w:rPr>
          <w:rFonts w:ascii="Arial" w:hAnsi="Arial" w:cs="Arial"/>
          <w:sz w:val="24"/>
          <w:szCs w:val="24"/>
        </w:rPr>
        <w:t xml:space="preserve"> </w:t>
      </w:r>
      <w:r w:rsidR="0098618D">
        <w:rPr>
          <w:rFonts w:ascii="Arial" w:hAnsi="Arial" w:cs="Arial"/>
          <w:sz w:val="24"/>
          <w:szCs w:val="24"/>
        </w:rPr>
        <w:t xml:space="preserve">NAP BOZP, </w:t>
      </w:r>
      <w:r>
        <w:rPr>
          <w:rFonts w:ascii="Arial" w:hAnsi="Arial" w:cs="Arial"/>
          <w:sz w:val="24"/>
          <w:szCs w:val="24"/>
        </w:rPr>
        <w:t xml:space="preserve">zabýval </w:t>
      </w:r>
      <w:r w:rsidR="0098618D">
        <w:rPr>
          <w:rFonts w:ascii="Arial" w:hAnsi="Arial" w:cs="Arial"/>
          <w:sz w:val="24"/>
          <w:szCs w:val="24"/>
        </w:rPr>
        <w:t xml:space="preserve">zejména </w:t>
      </w:r>
      <w:r>
        <w:rPr>
          <w:rFonts w:ascii="Arial" w:hAnsi="Arial" w:cs="Arial"/>
          <w:sz w:val="24"/>
          <w:szCs w:val="24"/>
        </w:rPr>
        <w:t>novelou zákona 373/201</w:t>
      </w:r>
      <w:r w:rsidR="0098618D">
        <w:rPr>
          <w:rFonts w:ascii="Arial" w:hAnsi="Arial" w:cs="Arial"/>
          <w:sz w:val="24"/>
          <w:szCs w:val="24"/>
        </w:rPr>
        <w:t xml:space="preserve">1 Sb., </w:t>
      </w:r>
      <w:r w:rsidR="00ED3D75">
        <w:rPr>
          <w:rFonts w:ascii="Arial" w:hAnsi="Arial" w:cs="Arial"/>
          <w:sz w:val="24"/>
          <w:szCs w:val="24"/>
        </w:rPr>
        <w:t>o</w:t>
      </w:r>
      <w:r w:rsidR="00147089">
        <w:rPr>
          <w:rFonts w:ascii="Arial" w:hAnsi="Arial" w:cs="Arial"/>
          <w:sz w:val="24"/>
          <w:szCs w:val="24"/>
        </w:rPr>
        <w:t> </w:t>
      </w:r>
      <w:r w:rsidR="00ED3D75">
        <w:rPr>
          <w:rFonts w:ascii="Arial" w:hAnsi="Arial" w:cs="Arial"/>
          <w:sz w:val="24"/>
          <w:szCs w:val="24"/>
        </w:rPr>
        <w:t>specifických zdravotních službách</w:t>
      </w:r>
      <w:r w:rsidR="0098618D">
        <w:rPr>
          <w:rFonts w:ascii="Arial" w:hAnsi="Arial" w:cs="Arial"/>
          <w:sz w:val="24"/>
          <w:szCs w:val="24"/>
        </w:rPr>
        <w:t>,</w:t>
      </w:r>
      <w:r w:rsidR="00BA6C43">
        <w:rPr>
          <w:rFonts w:ascii="Arial" w:hAnsi="Arial" w:cs="Arial"/>
          <w:sz w:val="24"/>
          <w:szCs w:val="24"/>
        </w:rPr>
        <w:t xml:space="preserve"> novelou zákoníku práce,</w:t>
      </w:r>
      <w:r w:rsidR="0098618D">
        <w:rPr>
          <w:rFonts w:ascii="Arial" w:hAnsi="Arial" w:cs="Arial"/>
          <w:sz w:val="24"/>
          <w:szCs w:val="24"/>
        </w:rPr>
        <w:t xml:space="preserve"> která by měla upravit § 32, týkající se vstupních lékařských prohlídek a § 94</w:t>
      </w:r>
      <w:r w:rsidR="00BA6C43">
        <w:rPr>
          <w:rFonts w:ascii="Arial" w:hAnsi="Arial" w:cs="Arial"/>
          <w:sz w:val="24"/>
          <w:szCs w:val="24"/>
        </w:rPr>
        <w:t>,</w:t>
      </w:r>
      <w:r w:rsidR="0098618D">
        <w:rPr>
          <w:rFonts w:ascii="Arial" w:hAnsi="Arial" w:cs="Arial"/>
          <w:sz w:val="24"/>
          <w:szCs w:val="24"/>
        </w:rPr>
        <w:t xml:space="preserve"> </w:t>
      </w:r>
      <w:r w:rsidR="00BA6C43" w:rsidRPr="00BA6C43">
        <w:rPr>
          <w:rFonts w:ascii="Arial" w:hAnsi="Arial" w:cs="Arial"/>
          <w:sz w:val="24"/>
          <w:szCs w:val="24"/>
        </w:rPr>
        <w:t>o problematice lékařských prohlídek zaměstnanců pracujících v noci</w:t>
      </w:r>
      <w:r w:rsidR="0098618D">
        <w:rPr>
          <w:rFonts w:ascii="Arial" w:hAnsi="Arial" w:cs="Arial"/>
          <w:sz w:val="24"/>
          <w:szCs w:val="24"/>
        </w:rPr>
        <w:t xml:space="preserve">. </w:t>
      </w:r>
      <w:r w:rsidR="00BA6C43" w:rsidRPr="00BA6C43">
        <w:rPr>
          <w:rFonts w:ascii="Arial" w:hAnsi="Arial" w:cs="Arial"/>
          <w:sz w:val="24"/>
          <w:szCs w:val="24"/>
        </w:rPr>
        <w:t>SV se zabýval i nařízením vlády k organizaci prací v lesích a pracovištích obdobného charakteru, právní úpravou bezpečnostních značek, značení a zavedení signálů. Rada by se podle jeho názoru měla zabývat i otázkami počtu, složení a zaměření svých pracovních orgánů – stálých výborů a pracovních skupin.</w:t>
      </w:r>
    </w:p>
    <w:p w:rsidR="00C9255F" w:rsidRDefault="00C9255F" w:rsidP="001614F4">
      <w:pPr>
        <w:pStyle w:val="qtab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Předseda Stálého výboru č. 3 – pro vzdělávání a výzkum, Mgr. Miroslav Kosina odkázal členy na Výroční zprávu Rady za rok 2016, kde je problematika SV č. 3 popsána. Schválen byl Radou nový statut tohoto výboru. Výbor obnoví svojí činnost v novém funkčním období Rady.</w:t>
      </w:r>
    </w:p>
    <w:p w:rsidR="00856DF4" w:rsidRDefault="00C9255F" w:rsidP="001614F4">
      <w:pPr>
        <w:pStyle w:val="qtab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Předsedkyně Stálého výboru č. 4 – pro sociální a zdravotní problematiku</w:t>
      </w:r>
      <w:r w:rsidR="001667B3">
        <w:rPr>
          <w:rFonts w:ascii="Arial" w:hAnsi="Arial" w:cs="Arial"/>
          <w:sz w:val="24"/>
          <w:szCs w:val="24"/>
        </w:rPr>
        <w:t>, informovala o třech zasedáních, která se konala v únoru, březnu a dubnu 2017.</w:t>
      </w:r>
      <w:r w:rsidR="00481CA4">
        <w:rPr>
          <w:rFonts w:ascii="Arial" w:hAnsi="Arial" w:cs="Arial"/>
          <w:sz w:val="24"/>
          <w:szCs w:val="24"/>
        </w:rPr>
        <w:t xml:space="preserve"> Stálý</w:t>
      </w:r>
      <w:r w:rsidR="001667B3">
        <w:rPr>
          <w:rFonts w:ascii="Arial" w:hAnsi="Arial" w:cs="Arial"/>
          <w:sz w:val="24"/>
          <w:szCs w:val="24"/>
        </w:rPr>
        <w:t xml:space="preserve"> výbor se </w:t>
      </w:r>
      <w:r w:rsidR="00481CA4">
        <w:rPr>
          <w:rFonts w:ascii="Arial" w:hAnsi="Arial" w:cs="Arial"/>
          <w:sz w:val="24"/>
          <w:szCs w:val="24"/>
        </w:rPr>
        <w:t xml:space="preserve">na dvou zasedáních </w:t>
      </w:r>
      <w:r w:rsidR="001667B3">
        <w:rPr>
          <w:rFonts w:ascii="Arial" w:hAnsi="Arial" w:cs="Arial"/>
          <w:sz w:val="24"/>
          <w:szCs w:val="24"/>
        </w:rPr>
        <w:t xml:space="preserve">zabýval </w:t>
      </w:r>
      <w:r w:rsidR="00481CA4">
        <w:rPr>
          <w:rFonts w:ascii="Arial" w:hAnsi="Arial" w:cs="Arial"/>
          <w:sz w:val="24"/>
          <w:szCs w:val="24"/>
        </w:rPr>
        <w:t xml:space="preserve">problematikou mezinárodní spolupráce v oblasti BOZP a problematikou BOZ ve školství, kde </w:t>
      </w:r>
      <w:r w:rsidR="00FA4C4A">
        <w:rPr>
          <w:rFonts w:ascii="Arial" w:hAnsi="Arial" w:cs="Arial"/>
          <w:sz w:val="24"/>
          <w:szCs w:val="24"/>
        </w:rPr>
        <w:t>SV ustavil</w:t>
      </w:r>
      <w:r w:rsidR="00481CA4">
        <w:rPr>
          <w:rFonts w:ascii="Arial" w:hAnsi="Arial" w:cs="Arial"/>
          <w:sz w:val="24"/>
          <w:szCs w:val="24"/>
        </w:rPr>
        <w:t xml:space="preserve"> PS pro chemické látky ve školství</w:t>
      </w:r>
      <w:r w:rsidR="00FA4C4A">
        <w:rPr>
          <w:rFonts w:ascii="Arial" w:hAnsi="Arial" w:cs="Arial"/>
          <w:sz w:val="24"/>
          <w:szCs w:val="24"/>
        </w:rPr>
        <w:t>, která pracovala od března do listopadu 2016, připravila a předložila MŠMT návrh vyhlášky a dosud se očekává její rozeslání do</w:t>
      </w:r>
      <w:r w:rsidR="00147089">
        <w:rPr>
          <w:rFonts w:ascii="Arial" w:hAnsi="Arial" w:cs="Arial"/>
          <w:sz w:val="24"/>
          <w:szCs w:val="24"/>
        </w:rPr>
        <w:t> </w:t>
      </w:r>
      <w:r w:rsidR="00FA4C4A">
        <w:rPr>
          <w:rFonts w:ascii="Arial" w:hAnsi="Arial" w:cs="Arial"/>
          <w:sz w:val="24"/>
          <w:szCs w:val="24"/>
        </w:rPr>
        <w:t>vnějšího připomínkového řízení</w:t>
      </w:r>
      <w:r w:rsidR="00481CA4">
        <w:rPr>
          <w:rFonts w:ascii="Arial" w:hAnsi="Arial" w:cs="Arial"/>
          <w:sz w:val="24"/>
          <w:szCs w:val="24"/>
        </w:rPr>
        <w:t xml:space="preserve">. </w:t>
      </w:r>
      <w:r w:rsidR="008C3922">
        <w:rPr>
          <w:rFonts w:ascii="Arial" w:hAnsi="Arial" w:cs="Arial"/>
          <w:sz w:val="24"/>
          <w:szCs w:val="24"/>
        </w:rPr>
        <w:t xml:space="preserve">Stálý výbor připravuje i letos v červnu </w:t>
      </w:r>
      <w:r w:rsidR="00FA4C4A">
        <w:rPr>
          <w:rFonts w:ascii="Arial" w:hAnsi="Arial" w:cs="Arial"/>
          <w:sz w:val="24"/>
          <w:szCs w:val="24"/>
        </w:rPr>
        <w:t>již 5.</w:t>
      </w:r>
      <w:r w:rsidR="00147089">
        <w:rPr>
          <w:rFonts w:ascii="Arial" w:hAnsi="Arial" w:cs="Arial"/>
          <w:sz w:val="24"/>
          <w:szCs w:val="24"/>
        </w:rPr>
        <w:t> </w:t>
      </w:r>
      <w:r w:rsidR="00FA4C4A">
        <w:rPr>
          <w:rFonts w:ascii="Arial" w:hAnsi="Arial" w:cs="Arial"/>
          <w:sz w:val="24"/>
          <w:szCs w:val="24"/>
        </w:rPr>
        <w:t xml:space="preserve">národní </w:t>
      </w:r>
      <w:r w:rsidR="008C3922">
        <w:rPr>
          <w:rFonts w:ascii="Arial" w:hAnsi="Arial" w:cs="Arial"/>
          <w:sz w:val="24"/>
          <w:szCs w:val="24"/>
        </w:rPr>
        <w:t xml:space="preserve">konferenci </w:t>
      </w:r>
      <w:r w:rsidR="00FA4C4A">
        <w:rPr>
          <w:rFonts w:ascii="Arial" w:hAnsi="Arial" w:cs="Arial"/>
          <w:sz w:val="24"/>
          <w:szCs w:val="24"/>
        </w:rPr>
        <w:t xml:space="preserve">„Bezpečnost a ochrana zdraví ve školství v ČR – aktuální témata 2017“ </w:t>
      </w:r>
      <w:r w:rsidR="008C3922">
        <w:rPr>
          <w:rFonts w:ascii="Arial" w:hAnsi="Arial" w:cs="Arial"/>
          <w:sz w:val="24"/>
          <w:szCs w:val="24"/>
        </w:rPr>
        <w:t>v</w:t>
      </w:r>
      <w:r w:rsidR="00FA4C4A">
        <w:rPr>
          <w:rFonts w:ascii="Arial" w:hAnsi="Arial" w:cs="Arial"/>
          <w:sz w:val="24"/>
          <w:szCs w:val="24"/>
        </w:rPr>
        <w:t xml:space="preserve"> Poslanecké s</w:t>
      </w:r>
      <w:r w:rsidR="008C3922">
        <w:rPr>
          <w:rFonts w:ascii="Arial" w:hAnsi="Arial" w:cs="Arial"/>
          <w:sz w:val="24"/>
          <w:szCs w:val="24"/>
        </w:rPr>
        <w:t>němovně Parlamentu ČR, na které budou vyhlášeny výsledky výtvarné soutěže</w:t>
      </w:r>
      <w:r w:rsidR="00FA4C4A">
        <w:rPr>
          <w:rFonts w:ascii="Arial" w:hAnsi="Arial" w:cs="Arial"/>
          <w:sz w:val="24"/>
          <w:szCs w:val="24"/>
        </w:rPr>
        <w:t xml:space="preserve"> k BOZP</w:t>
      </w:r>
      <w:r w:rsidR="008C3922">
        <w:rPr>
          <w:rFonts w:ascii="Arial" w:hAnsi="Arial" w:cs="Arial"/>
          <w:sz w:val="24"/>
          <w:szCs w:val="24"/>
        </w:rPr>
        <w:t xml:space="preserve"> dětí</w:t>
      </w:r>
      <w:r w:rsidR="0046489B">
        <w:rPr>
          <w:rFonts w:ascii="Arial" w:hAnsi="Arial" w:cs="Arial"/>
          <w:sz w:val="24"/>
          <w:szCs w:val="24"/>
        </w:rPr>
        <w:t>, žáků a studentů</w:t>
      </w:r>
      <w:r w:rsidR="008C3922">
        <w:rPr>
          <w:rFonts w:ascii="Arial" w:hAnsi="Arial" w:cs="Arial"/>
          <w:sz w:val="24"/>
          <w:szCs w:val="24"/>
        </w:rPr>
        <w:t>. Pro děti je připravena i</w:t>
      </w:r>
      <w:r w:rsidR="00147089">
        <w:rPr>
          <w:rFonts w:ascii="Arial" w:hAnsi="Arial" w:cs="Arial"/>
          <w:sz w:val="24"/>
          <w:szCs w:val="24"/>
        </w:rPr>
        <w:t> </w:t>
      </w:r>
      <w:r w:rsidR="008C3922">
        <w:rPr>
          <w:rFonts w:ascii="Arial" w:hAnsi="Arial" w:cs="Arial"/>
          <w:sz w:val="24"/>
          <w:szCs w:val="24"/>
        </w:rPr>
        <w:t>prohlídka</w:t>
      </w:r>
      <w:r w:rsidR="00FA4C4A">
        <w:rPr>
          <w:rFonts w:ascii="Arial" w:hAnsi="Arial" w:cs="Arial"/>
          <w:sz w:val="24"/>
          <w:szCs w:val="24"/>
        </w:rPr>
        <w:t xml:space="preserve"> oficiálních prostor</w:t>
      </w:r>
      <w:r w:rsidR="008C3922">
        <w:rPr>
          <w:rFonts w:ascii="Arial" w:hAnsi="Arial" w:cs="Arial"/>
          <w:sz w:val="24"/>
          <w:szCs w:val="24"/>
        </w:rPr>
        <w:t xml:space="preserve"> budovy </w:t>
      </w:r>
      <w:r w:rsidR="00FA4C4A">
        <w:rPr>
          <w:rFonts w:ascii="Arial" w:hAnsi="Arial" w:cs="Arial"/>
          <w:sz w:val="24"/>
          <w:szCs w:val="24"/>
        </w:rPr>
        <w:t>s</w:t>
      </w:r>
      <w:r w:rsidR="008C3922">
        <w:rPr>
          <w:rFonts w:ascii="Arial" w:hAnsi="Arial" w:cs="Arial"/>
          <w:sz w:val="24"/>
          <w:szCs w:val="24"/>
        </w:rPr>
        <w:t>němovny.</w:t>
      </w:r>
    </w:p>
    <w:p w:rsidR="00931D3A" w:rsidRDefault="00931D3A" w:rsidP="00931D3A">
      <w:pPr>
        <w:pStyle w:val="qtab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Tajemník Rady vlády pro BOZP Ing. Petr Mráz seznámil Radu se záměrem svolat jednání předsedů stálých výborů Rady, na kterém by byl</w:t>
      </w:r>
      <w:r w:rsidR="000A120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projednán</w:t>
      </w:r>
      <w:r w:rsidR="000A120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0A120A">
        <w:rPr>
          <w:rFonts w:ascii="Arial" w:hAnsi="Arial" w:cs="Arial"/>
          <w:sz w:val="24"/>
          <w:szCs w:val="24"/>
        </w:rPr>
        <w:t xml:space="preserve">činnost stálých výborů v novém funkčním období a personální obsazení </w:t>
      </w:r>
      <w:r w:rsidR="00B82727">
        <w:rPr>
          <w:rFonts w:ascii="Arial" w:hAnsi="Arial" w:cs="Arial"/>
          <w:sz w:val="24"/>
          <w:szCs w:val="24"/>
        </w:rPr>
        <w:t xml:space="preserve">funkcí </w:t>
      </w:r>
      <w:r>
        <w:rPr>
          <w:rFonts w:ascii="Arial" w:hAnsi="Arial" w:cs="Arial"/>
          <w:sz w:val="24"/>
          <w:szCs w:val="24"/>
        </w:rPr>
        <w:t>předsedů a místopředsedů</w:t>
      </w:r>
      <w:r w:rsidR="000A120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Z jednání by měl vzejít návrh </w:t>
      </w:r>
      <w:r w:rsidR="000A120A">
        <w:rPr>
          <w:rFonts w:ascii="Arial" w:hAnsi="Arial" w:cs="Arial"/>
          <w:sz w:val="24"/>
          <w:szCs w:val="24"/>
        </w:rPr>
        <w:t>materiálu, který by byl předložen na 54. zasedání Rady.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45089" w:rsidRDefault="00931D3A" w:rsidP="00931D3A">
      <w:pPr>
        <w:pStyle w:val="qtab"/>
        <w:ind w:left="357"/>
        <w:rPr>
          <w:rFonts w:ascii="Arial" w:hAnsi="Arial" w:cs="Arial"/>
          <w:sz w:val="24"/>
          <w:szCs w:val="24"/>
        </w:rPr>
      </w:pPr>
      <w:r w:rsidRPr="00931D3A">
        <w:rPr>
          <w:rFonts w:ascii="Arial" w:hAnsi="Arial" w:cs="Arial"/>
          <w:b/>
          <w:sz w:val="24"/>
          <w:szCs w:val="24"/>
          <w:u w:val="single"/>
        </w:rPr>
        <w:t>Zá</w:t>
      </w:r>
      <w:r w:rsidR="00FC0D16" w:rsidRPr="0090288F">
        <w:rPr>
          <w:rFonts w:ascii="Arial" w:hAnsi="Arial" w:cs="Arial"/>
          <w:b/>
          <w:sz w:val="24"/>
          <w:szCs w:val="24"/>
          <w:u w:val="single"/>
        </w:rPr>
        <w:t xml:space="preserve">věr k bodu </w:t>
      </w:r>
      <w:r w:rsidR="00740582">
        <w:rPr>
          <w:rFonts w:ascii="Arial" w:hAnsi="Arial" w:cs="Arial"/>
          <w:b/>
          <w:sz w:val="24"/>
          <w:szCs w:val="24"/>
          <w:u w:val="single"/>
        </w:rPr>
        <w:t>4</w:t>
      </w:r>
      <w:r w:rsidR="00FC0D16" w:rsidRPr="0090288F">
        <w:rPr>
          <w:rFonts w:ascii="Arial" w:hAnsi="Arial" w:cs="Arial"/>
          <w:b/>
          <w:sz w:val="24"/>
          <w:szCs w:val="24"/>
          <w:u w:val="single"/>
        </w:rPr>
        <w:t xml:space="preserve">:  </w:t>
      </w:r>
    </w:p>
    <w:p w:rsidR="00FC0D16" w:rsidRDefault="00FC0D16" w:rsidP="00FC0D16">
      <w:pPr>
        <w:ind w:left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Rada vlády pro BOZP vzala přednesené informace o činnosti stálých výborů a </w:t>
      </w:r>
      <w:r w:rsidR="000A120A">
        <w:rPr>
          <w:rFonts w:ascii="Arial" w:hAnsi="Arial" w:cs="Arial"/>
          <w:bCs/>
        </w:rPr>
        <w:t>o</w:t>
      </w:r>
      <w:r w:rsidR="0091240C">
        <w:rPr>
          <w:rFonts w:ascii="Arial" w:hAnsi="Arial" w:cs="Arial"/>
          <w:bCs/>
        </w:rPr>
        <w:t> </w:t>
      </w:r>
      <w:r w:rsidR="000A120A">
        <w:rPr>
          <w:rFonts w:ascii="Arial" w:hAnsi="Arial" w:cs="Arial"/>
          <w:bCs/>
        </w:rPr>
        <w:t xml:space="preserve">záměru </w:t>
      </w:r>
      <w:r w:rsidR="0091240C">
        <w:rPr>
          <w:rFonts w:ascii="Arial" w:hAnsi="Arial" w:cs="Arial"/>
          <w:bCs/>
        </w:rPr>
        <w:t xml:space="preserve">svolat </w:t>
      </w:r>
      <w:r w:rsidR="000A120A">
        <w:rPr>
          <w:rFonts w:ascii="Arial" w:hAnsi="Arial" w:cs="Arial"/>
          <w:bCs/>
        </w:rPr>
        <w:t>jednání jejich předsedů</w:t>
      </w:r>
      <w:r>
        <w:rPr>
          <w:rFonts w:ascii="Arial" w:hAnsi="Arial" w:cs="Arial"/>
          <w:bCs/>
        </w:rPr>
        <w:t xml:space="preserve"> na vědomí. </w:t>
      </w:r>
    </w:p>
    <w:p w:rsidR="00E958B4" w:rsidRDefault="00E958B4" w:rsidP="00FC0D16">
      <w:pPr>
        <w:ind w:left="357"/>
        <w:jc w:val="both"/>
        <w:rPr>
          <w:rFonts w:ascii="Arial" w:hAnsi="Arial" w:cs="Arial"/>
          <w:bCs/>
        </w:rPr>
      </w:pPr>
    </w:p>
    <w:p w:rsidR="00A05D69" w:rsidRDefault="00A05D69" w:rsidP="003D3173">
      <w:pPr>
        <w:ind w:left="357"/>
        <w:jc w:val="both"/>
        <w:rPr>
          <w:rFonts w:ascii="Arial" w:hAnsi="Arial" w:cs="Arial"/>
          <w:bCs/>
        </w:rPr>
      </w:pPr>
    </w:p>
    <w:p w:rsidR="0046489B" w:rsidRPr="003D3173" w:rsidRDefault="0046489B" w:rsidP="003D3173">
      <w:pPr>
        <w:ind w:left="357"/>
        <w:jc w:val="both"/>
        <w:rPr>
          <w:rFonts w:ascii="Arial" w:hAnsi="Arial" w:cs="Arial"/>
          <w:bCs/>
        </w:rPr>
      </w:pPr>
    </w:p>
    <w:p w:rsidR="00A34FDE" w:rsidRPr="005E0400" w:rsidRDefault="00A34FDE" w:rsidP="00681ABC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5E0400">
        <w:rPr>
          <w:rFonts w:ascii="Arial" w:hAnsi="Arial" w:cs="Arial"/>
          <w:b/>
          <w:u w:val="single"/>
        </w:rPr>
        <w:t>Informace zástupců orgánů veřejné správy a dalších institucí v Radě o</w:t>
      </w:r>
      <w:r w:rsidR="00877548" w:rsidRPr="005E0400">
        <w:rPr>
          <w:rFonts w:ascii="Arial" w:hAnsi="Arial" w:cs="Arial"/>
          <w:b/>
          <w:u w:val="single"/>
        </w:rPr>
        <w:t> </w:t>
      </w:r>
      <w:r w:rsidRPr="005E0400">
        <w:rPr>
          <w:rFonts w:ascii="Arial" w:hAnsi="Arial" w:cs="Arial"/>
          <w:b/>
          <w:u w:val="single"/>
        </w:rPr>
        <w:t>legislativní a jiné činnosti v oblasti BOZP (v rámci MPSV, MZ, MŠMT, MD, MPO, MŽP,</w:t>
      </w:r>
      <w:r w:rsidR="00176749" w:rsidRPr="005E0400">
        <w:rPr>
          <w:rFonts w:ascii="Arial" w:hAnsi="Arial" w:cs="Arial"/>
          <w:b/>
          <w:u w:val="single"/>
        </w:rPr>
        <w:t xml:space="preserve"> MO, MV, MMR, MZe, ČBÚ a SÚJB)</w:t>
      </w:r>
    </w:p>
    <w:p w:rsidR="00176749" w:rsidRDefault="00176749" w:rsidP="00176749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u w:val="single"/>
        </w:rPr>
      </w:pPr>
    </w:p>
    <w:p w:rsidR="001A41C0" w:rsidRDefault="00500569" w:rsidP="00496323">
      <w:pPr>
        <w:overflowPunct w:val="0"/>
        <w:autoSpaceDE w:val="0"/>
        <w:autoSpaceDN w:val="0"/>
        <w:adjustRightInd w:val="0"/>
        <w:spacing w:after="12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Zástup</w:t>
      </w:r>
      <w:r w:rsidR="00496323">
        <w:rPr>
          <w:rFonts w:ascii="Arial" w:hAnsi="Arial" w:cs="Arial"/>
        </w:rPr>
        <w:t xml:space="preserve">ce </w:t>
      </w:r>
      <w:r>
        <w:rPr>
          <w:rFonts w:ascii="Arial" w:hAnsi="Arial" w:cs="Arial"/>
        </w:rPr>
        <w:t xml:space="preserve">Ministerstva </w:t>
      </w:r>
      <w:r w:rsidR="00496323">
        <w:rPr>
          <w:rFonts w:ascii="Arial" w:hAnsi="Arial" w:cs="Arial"/>
        </w:rPr>
        <w:t xml:space="preserve">obrany </w:t>
      </w:r>
      <w:r w:rsidR="00565703">
        <w:rPr>
          <w:rFonts w:ascii="Arial" w:hAnsi="Arial" w:cs="Arial"/>
        </w:rPr>
        <w:t xml:space="preserve">Ing. Radek Tolar, Ph.D. </w:t>
      </w:r>
      <w:r w:rsidR="008D69F0">
        <w:rPr>
          <w:rFonts w:ascii="Arial" w:hAnsi="Arial" w:cs="Arial"/>
        </w:rPr>
        <w:t xml:space="preserve">informoval, že </w:t>
      </w:r>
      <w:r w:rsidR="00565703">
        <w:rPr>
          <w:rFonts w:ascii="Arial" w:hAnsi="Arial" w:cs="Arial"/>
        </w:rPr>
        <w:t xml:space="preserve">se </w:t>
      </w:r>
      <w:r w:rsidR="0046489B">
        <w:rPr>
          <w:rFonts w:ascii="Arial" w:hAnsi="Arial" w:cs="Arial"/>
        </w:rPr>
        <w:t xml:space="preserve">dne </w:t>
      </w:r>
      <w:r w:rsidR="00697F09">
        <w:rPr>
          <w:rFonts w:ascii="Arial" w:hAnsi="Arial" w:cs="Arial"/>
        </w:rPr>
        <w:t>2. 5</w:t>
      </w:r>
      <w:r w:rsidR="00565703">
        <w:rPr>
          <w:rFonts w:ascii="Arial" w:hAnsi="Arial" w:cs="Arial"/>
        </w:rPr>
        <w:t xml:space="preserve">. 2017 bude konat konference k BOZP a </w:t>
      </w:r>
      <w:r w:rsidR="006534CC">
        <w:rPr>
          <w:rFonts w:ascii="Arial" w:hAnsi="Arial" w:cs="Arial"/>
        </w:rPr>
        <w:t xml:space="preserve">členům </w:t>
      </w:r>
      <w:r w:rsidR="00565703">
        <w:rPr>
          <w:rFonts w:ascii="Arial" w:hAnsi="Arial" w:cs="Arial"/>
        </w:rPr>
        <w:t xml:space="preserve">Rady vlády </w:t>
      </w:r>
      <w:r w:rsidR="006534CC">
        <w:rPr>
          <w:rFonts w:ascii="Arial" w:hAnsi="Arial" w:cs="Arial"/>
        </w:rPr>
        <w:t>bude zaslána pozvánka</w:t>
      </w:r>
      <w:r w:rsidR="00565703">
        <w:rPr>
          <w:rFonts w:ascii="Arial" w:hAnsi="Arial" w:cs="Arial"/>
        </w:rPr>
        <w:t>.</w:t>
      </w:r>
    </w:p>
    <w:p w:rsidR="00565703" w:rsidRDefault="00565703" w:rsidP="00496323">
      <w:pPr>
        <w:overflowPunct w:val="0"/>
        <w:autoSpaceDE w:val="0"/>
        <w:autoSpaceDN w:val="0"/>
        <w:adjustRightInd w:val="0"/>
        <w:spacing w:after="12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Jiné informace členové Rady neměli.</w:t>
      </w:r>
    </w:p>
    <w:p w:rsidR="001F57EF" w:rsidRDefault="001F57EF" w:rsidP="001F57EF">
      <w:pPr>
        <w:pStyle w:val="qtab"/>
        <w:ind w:left="357"/>
        <w:rPr>
          <w:rFonts w:ascii="Arial" w:hAnsi="Arial" w:cs="Arial"/>
          <w:sz w:val="24"/>
          <w:szCs w:val="24"/>
        </w:rPr>
      </w:pPr>
      <w:r w:rsidRPr="0090288F">
        <w:rPr>
          <w:rFonts w:ascii="Arial" w:hAnsi="Arial" w:cs="Arial"/>
          <w:b/>
          <w:sz w:val="24"/>
          <w:szCs w:val="24"/>
          <w:u w:val="single"/>
        </w:rPr>
        <w:t xml:space="preserve">Závěr k bodu </w:t>
      </w:r>
      <w:r w:rsidR="00681ABC">
        <w:rPr>
          <w:rFonts w:ascii="Arial" w:hAnsi="Arial" w:cs="Arial"/>
          <w:b/>
          <w:sz w:val="24"/>
          <w:szCs w:val="24"/>
          <w:u w:val="single"/>
        </w:rPr>
        <w:t>5</w:t>
      </w:r>
      <w:r w:rsidRPr="0090288F">
        <w:rPr>
          <w:rFonts w:ascii="Arial" w:hAnsi="Arial" w:cs="Arial"/>
          <w:b/>
          <w:sz w:val="24"/>
          <w:szCs w:val="24"/>
          <w:u w:val="single"/>
        </w:rPr>
        <w:t xml:space="preserve">:  </w:t>
      </w:r>
    </w:p>
    <w:p w:rsidR="00E958B4" w:rsidRDefault="001F57EF" w:rsidP="001F57EF">
      <w:pPr>
        <w:ind w:left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Rada vlády pro BOZP vzala </w:t>
      </w:r>
      <w:r w:rsidR="00496323">
        <w:rPr>
          <w:rFonts w:ascii="Arial" w:hAnsi="Arial" w:cs="Arial"/>
          <w:bCs/>
        </w:rPr>
        <w:t>informaci na vědomí.</w:t>
      </w:r>
    </w:p>
    <w:p w:rsidR="00565703" w:rsidRDefault="00565703" w:rsidP="001F57EF">
      <w:pPr>
        <w:ind w:left="357"/>
        <w:jc w:val="both"/>
        <w:rPr>
          <w:rFonts w:ascii="Arial" w:hAnsi="Arial" w:cs="Arial"/>
          <w:bCs/>
        </w:rPr>
      </w:pPr>
    </w:p>
    <w:p w:rsidR="008D69F0" w:rsidRDefault="008D69F0" w:rsidP="00500569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A0138A" w:rsidRPr="00A0138A" w:rsidRDefault="006C24AE" w:rsidP="0056570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0138A">
        <w:rPr>
          <w:rFonts w:ascii="Arial" w:hAnsi="Arial" w:cs="Arial"/>
          <w:b/>
          <w:u w:val="single"/>
        </w:rPr>
        <w:t>Různé</w:t>
      </w:r>
    </w:p>
    <w:p w:rsidR="001C658D" w:rsidRDefault="00E7773A" w:rsidP="00E7773A">
      <w:pPr>
        <w:pStyle w:val="qtab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JUDr. Jiří Vaňásek p</w:t>
      </w:r>
      <w:r w:rsidRPr="00F46407">
        <w:rPr>
          <w:rFonts w:ascii="Arial" w:hAnsi="Arial" w:cs="Arial"/>
          <w:sz w:val="24"/>
          <w:szCs w:val="24"/>
        </w:rPr>
        <w:t>ředstavil přizvané</w:t>
      </w:r>
      <w:r w:rsidR="00E10C13">
        <w:rPr>
          <w:rFonts w:ascii="Arial" w:hAnsi="Arial" w:cs="Arial"/>
          <w:sz w:val="24"/>
          <w:szCs w:val="24"/>
        </w:rPr>
        <w:t>ho</w:t>
      </w:r>
      <w:r w:rsidRPr="00F46407">
        <w:rPr>
          <w:rFonts w:ascii="Arial" w:hAnsi="Arial" w:cs="Arial"/>
          <w:sz w:val="24"/>
          <w:szCs w:val="24"/>
        </w:rPr>
        <w:t xml:space="preserve"> host</w:t>
      </w:r>
      <w:r w:rsidR="00E10C13">
        <w:rPr>
          <w:rFonts w:ascii="Arial" w:hAnsi="Arial" w:cs="Arial"/>
          <w:sz w:val="24"/>
          <w:szCs w:val="24"/>
        </w:rPr>
        <w:t>a</w:t>
      </w:r>
      <w:r w:rsidRPr="00F46407">
        <w:rPr>
          <w:rFonts w:ascii="Arial" w:hAnsi="Arial" w:cs="Arial"/>
          <w:sz w:val="24"/>
          <w:szCs w:val="24"/>
        </w:rPr>
        <w:t xml:space="preserve"> –</w:t>
      </w:r>
      <w:r w:rsidR="00E10C13">
        <w:rPr>
          <w:rFonts w:ascii="Arial" w:hAnsi="Arial" w:cs="Arial"/>
          <w:sz w:val="24"/>
          <w:szCs w:val="24"/>
        </w:rPr>
        <w:t xml:space="preserve"> </w:t>
      </w:r>
      <w:r w:rsidRPr="00F46407">
        <w:rPr>
          <w:rFonts w:ascii="Arial" w:hAnsi="Arial" w:cs="Arial"/>
          <w:sz w:val="24"/>
          <w:szCs w:val="24"/>
        </w:rPr>
        <w:t xml:space="preserve">Mgr. Zdeňka Veselého, vrchního radu a ředitele sekce odborných působností </w:t>
      </w:r>
      <w:r w:rsidR="0046489B">
        <w:rPr>
          <w:rFonts w:ascii="Arial" w:hAnsi="Arial" w:cs="Arial"/>
          <w:sz w:val="24"/>
          <w:szCs w:val="24"/>
        </w:rPr>
        <w:t>Ú</w:t>
      </w:r>
      <w:r w:rsidRPr="00F46407">
        <w:rPr>
          <w:rFonts w:ascii="Arial" w:hAnsi="Arial" w:cs="Arial"/>
          <w:sz w:val="24"/>
          <w:szCs w:val="24"/>
        </w:rPr>
        <w:t>řadu</w:t>
      </w:r>
      <w:r w:rsidR="0046489B">
        <w:rPr>
          <w:rFonts w:ascii="Arial" w:hAnsi="Arial" w:cs="Arial"/>
          <w:sz w:val="24"/>
          <w:szCs w:val="24"/>
        </w:rPr>
        <w:t xml:space="preserve"> </w:t>
      </w:r>
      <w:r w:rsidR="0046489B" w:rsidRPr="0046489B">
        <w:rPr>
          <w:rFonts w:ascii="Arial" w:hAnsi="Arial" w:cs="Arial"/>
          <w:sz w:val="24"/>
          <w:szCs w:val="24"/>
        </w:rPr>
        <w:t>pro technickou normalizaci, metrologii a státní zkušebnictví</w:t>
      </w:r>
      <w:r w:rsidR="0046489B">
        <w:rPr>
          <w:rFonts w:ascii="Arial" w:hAnsi="Arial" w:cs="Arial"/>
          <w:sz w:val="24"/>
          <w:szCs w:val="24"/>
        </w:rPr>
        <w:t xml:space="preserve"> (ÚNMZ)</w:t>
      </w:r>
      <w:r w:rsidR="001C658D">
        <w:rPr>
          <w:rFonts w:ascii="Arial" w:hAnsi="Arial" w:cs="Arial"/>
          <w:sz w:val="24"/>
          <w:szCs w:val="24"/>
        </w:rPr>
        <w:t xml:space="preserve">. Informoval, že </w:t>
      </w:r>
      <w:r w:rsidR="0046489B">
        <w:rPr>
          <w:rFonts w:ascii="Arial" w:hAnsi="Arial" w:cs="Arial"/>
          <w:sz w:val="24"/>
          <w:szCs w:val="24"/>
        </w:rPr>
        <w:t xml:space="preserve">byl pozván v reakci </w:t>
      </w:r>
      <w:r w:rsidR="001C658D">
        <w:rPr>
          <w:rFonts w:ascii="Arial" w:hAnsi="Arial" w:cs="Arial"/>
          <w:sz w:val="24"/>
          <w:szCs w:val="24"/>
        </w:rPr>
        <w:t>na diskusi členů Rady</w:t>
      </w:r>
      <w:r w:rsidRPr="00F46407">
        <w:rPr>
          <w:rFonts w:ascii="Arial" w:hAnsi="Arial" w:cs="Arial"/>
          <w:sz w:val="24"/>
          <w:szCs w:val="24"/>
        </w:rPr>
        <w:t xml:space="preserve"> k problematice překladů technických norem do</w:t>
      </w:r>
      <w:r w:rsidR="00147089">
        <w:rPr>
          <w:rFonts w:ascii="Arial" w:hAnsi="Arial" w:cs="Arial"/>
          <w:sz w:val="24"/>
          <w:szCs w:val="24"/>
        </w:rPr>
        <w:t> </w:t>
      </w:r>
      <w:r w:rsidRPr="00F46407">
        <w:rPr>
          <w:rFonts w:ascii="Arial" w:hAnsi="Arial" w:cs="Arial"/>
          <w:sz w:val="24"/>
          <w:szCs w:val="24"/>
        </w:rPr>
        <w:t xml:space="preserve">češtiny a </w:t>
      </w:r>
      <w:r w:rsidR="001C658D">
        <w:rPr>
          <w:rFonts w:ascii="Arial" w:hAnsi="Arial" w:cs="Arial"/>
          <w:sz w:val="24"/>
          <w:szCs w:val="24"/>
        </w:rPr>
        <w:t>cen</w:t>
      </w:r>
      <w:r w:rsidRPr="00F46407">
        <w:rPr>
          <w:rFonts w:ascii="Arial" w:hAnsi="Arial" w:cs="Arial"/>
          <w:sz w:val="24"/>
          <w:szCs w:val="24"/>
        </w:rPr>
        <w:t xml:space="preserve"> technických norem</w:t>
      </w:r>
      <w:r w:rsidR="001C658D">
        <w:rPr>
          <w:rFonts w:ascii="Arial" w:hAnsi="Arial" w:cs="Arial"/>
          <w:sz w:val="24"/>
          <w:szCs w:val="24"/>
        </w:rPr>
        <w:t>.</w:t>
      </w:r>
    </w:p>
    <w:p w:rsidR="00477403" w:rsidRDefault="00361E6E" w:rsidP="00E7773A">
      <w:pPr>
        <w:pStyle w:val="qtab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</w:t>
      </w:r>
      <w:r w:rsidR="001C658D">
        <w:rPr>
          <w:rFonts w:ascii="Arial" w:hAnsi="Arial" w:cs="Arial"/>
          <w:sz w:val="24"/>
          <w:szCs w:val="24"/>
        </w:rPr>
        <w:t xml:space="preserve"> </w:t>
      </w:r>
      <w:r w:rsidR="00E10C13">
        <w:rPr>
          <w:rFonts w:ascii="Arial" w:hAnsi="Arial" w:cs="Arial"/>
          <w:sz w:val="24"/>
          <w:szCs w:val="24"/>
        </w:rPr>
        <w:t>Zdeněk Veselý</w:t>
      </w:r>
      <w:r w:rsidR="001C658D">
        <w:rPr>
          <w:rFonts w:ascii="Arial" w:hAnsi="Arial" w:cs="Arial"/>
          <w:sz w:val="24"/>
          <w:szCs w:val="24"/>
        </w:rPr>
        <w:t xml:space="preserve"> vystoupil s</w:t>
      </w:r>
      <w:r w:rsidR="00093BC2">
        <w:rPr>
          <w:rFonts w:ascii="Arial" w:hAnsi="Arial" w:cs="Arial"/>
          <w:sz w:val="24"/>
          <w:szCs w:val="24"/>
        </w:rPr>
        <w:t> </w:t>
      </w:r>
      <w:r w:rsidR="001C658D">
        <w:rPr>
          <w:rFonts w:ascii="Arial" w:hAnsi="Arial" w:cs="Arial"/>
          <w:sz w:val="24"/>
          <w:szCs w:val="24"/>
        </w:rPr>
        <w:t>presentací</w:t>
      </w:r>
      <w:r w:rsidR="00093BC2">
        <w:rPr>
          <w:rFonts w:ascii="Arial" w:hAnsi="Arial" w:cs="Arial"/>
          <w:sz w:val="24"/>
          <w:szCs w:val="24"/>
        </w:rPr>
        <w:t>.</w:t>
      </w:r>
      <w:r w:rsidR="001C65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Seznámil Radu s prioritami </w:t>
      </w:r>
      <w:r w:rsidR="00E10C13">
        <w:rPr>
          <w:rFonts w:ascii="Arial" w:hAnsi="Arial" w:cs="Arial"/>
          <w:sz w:val="24"/>
          <w:szCs w:val="24"/>
        </w:rPr>
        <w:t xml:space="preserve">přebírání </w:t>
      </w:r>
      <w:r>
        <w:rPr>
          <w:rFonts w:ascii="Arial" w:hAnsi="Arial" w:cs="Arial"/>
          <w:sz w:val="24"/>
          <w:szCs w:val="24"/>
        </w:rPr>
        <w:t>evropsk</w:t>
      </w:r>
      <w:r w:rsidR="00E10C13">
        <w:rPr>
          <w:rFonts w:ascii="Arial" w:hAnsi="Arial" w:cs="Arial"/>
          <w:sz w:val="24"/>
          <w:szCs w:val="24"/>
        </w:rPr>
        <w:t>ých</w:t>
      </w:r>
      <w:r>
        <w:rPr>
          <w:rFonts w:ascii="Arial" w:hAnsi="Arial" w:cs="Arial"/>
          <w:sz w:val="24"/>
          <w:szCs w:val="24"/>
        </w:rPr>
        <w:t xml:space="preserve"> nebo mezinárodní</w:t>
      </w:r>
      <w:r w:rsidR="00E10C13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 technick</w:t>
      </w:r>
      <w:r w:rsidR="00E10C13">
        <w:rPr>
          <w:rFonts w:ascii="Arial" w:hAnsi="Arial" w:cs="Arial"/>
          <w:sz w:val="24"/>
          <w:szCs w:val="24"/>
        </w:rPr>
        <w:t>ých</w:t>
      </w:r>
      <w:r>
        <w:rPr>
          <w:rFonts w:ascii="Arial" w:hAnsi="Arial" w:cs="Arial"/>
          <w:sz w:val="24"/>
          <w:szCs w:val="24"/>
        </w:rPr>
        <w:t xml:space="preserve"> nor</w:t>
      </w:r>
      <w:r w:rsidR="00E10C1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 do soustavy ČSN překladem.</w:t>
      </w:r>
      <w:r w:rsidR="00093BC2">
        <w:rPr>
          <w:rFonts w:ascii="Arial" w:hAnsi="Arial" w:cs="Arial"/>
          <w:sz w:val="24"/>
          <w:szCs w:val="24"/>
        </w:rPr>
        <w:t xml:space="preserve"> Všechny normy není ale možné přeložit do češtiny. Počet normalizačních úkolů v roce </w:t>
      </w:r>
      <w:r w:rsidR="00C04666">
        <w:rPr>
          <w:rFonts w:ascii="Arial" w:hAnsi="Arial" w:cs="Arial"/>
          <w:sz w:val="24"/>
          <w:szCs w:val="24"/>
        </w:rPr>
        <w:t xml:space="preserve">2016 byl celkem 2132, z toho překladem 769 (37,1%). Překlady technických norem vyžadují překladatele </w:t>
      </w:r>
      <w:r w:rsidR="00477403">
        <w:rPr>
          <w:rFonts w:ascii="Arial" w:hAnsi="Arial" w:cs="Arial"/>
          <w:sz w:val="24"/>
          <w:szCs w:val="24"/>
        </w:rPr>
        <w:t xml:space="preserve">s technickým vzděláním a </w:t>
      </w:r>
      <w:r w:rsidR="00C04666">
        <w:rPr>
          <w:rFonts w:ascii="Arial" w:hAnsi="Arial" w:cs="Arial"/>
          <w:sz w:val="24"/>
          <w:szCs w:val="24"/>
        </w:rPr>
        <w:t>velmi dobrou znalost technické angličtiny v daném oboru. Limitující jsou i finanční prostředky na straně ÚNMZ.</w:t>
      </w:r>
    </w:p>
    <w:p w:rsidR="00035D98" w:rsidRDefault="00477403" w:rsidP="0061591B">
      <w:pPr>
        <w:pStyle w:val="qtab"/>
        <w:tabs>
          <w:tab w:val="left" w:pos="5812"/>
        </w:tabs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r</w:t>
      </w:r>
      <w:r w:rsidR="00856F75">
        <w:rPr>
          <w:rFonts w:ascii="Arial" w:hAnsi="Arial" w:cs="Arial"/>
          <w:sz w:val="24"/>
          <w:szCs w:val="24"/>
        </w:rPr>
        <w:t>ů</w:t>
      </w:r>
      <w:r>
        <w:rPr>
          <w:rFonts w:ascii="Arial" w:hAnsi="Arial" w:cs="Arial"/>
          <w:sz w:val="24"/>
          <w:szCs w:val="24"/>
        </w:rPr>
        <w:t xml:space="preserve">zných technických komisích na úrovni evropské normalizace je zapojeno </w:t>
      </w:r>
      <w:r w:rsidR="00856F75">
        <w:rPr>
          <w:rFonts w:ascii="Arial" w:hAnsi="Arial" w:cs="Arial"/>
          <w:sz w:val="24"/>
          <w:szCs w:val="24"/>
        </w:rPr>
        <w:t xml:space="preserve">celkem 2250 členů. </w:t>
      </w:r>
      <w:r>
        <w:rPr>
          <w:rFonts w:ascii="Arial" w:hAnsi="Arial" w:cs="Arial"/>
          <w:sz w:val="24"/>
          <w:szCs w:val="24"/>
        </w:rPr>
        <w:t>ÚNMZ obhospodařuje 114 technick</w:t>
      </w:r>
      <w:r w:rsidR="00856F75">
        <w:rPr>
          <w:rFonts w:ascii="Arial" w:hAnsi="Arial" w:cs="Arial"/>
          <w:sz w:val="24"/>
          <w:szCs w:val="24"/>
        </w:rPr>
        <w:t>ých</w:t>
      </w:r>
      <w:r>
        <w:rPr>
          <w:rFonts w:ascii="Arial" w:hAnsi="Arial" w:cs="Arial"/>
          <w:sz w:val="24"/>
          <w:szCs w:val="24"/>
        </w:rPr>
        <w:t xml:space="preserve"> normalizačních komisí</w:t>
      </w:r>
      <w:r w:rsidR="00856F75">
        <w:rPr>
          <w:rFonts w:ascii="Arial" w:hAnsi="Arial" w:cs="Arial"/>
          <w:sz w:val="24"/>
          <w:szCs w:val="24"/>
        </w:rPr>
        <w:t xml:space="preserve"> (TNK)</w:t>
      </w:r>
      <w:r>
        <w:rPr>
          <w:rFonts w:ascii="Arial" w:hAnsi="Arial" w:cs="Arial"/>
          <w:sz w:val="24"/>
          <w:szCs w:val="24"/>
        </w:rPr>
        <w:t>. Na ÚNMZ jsou 4 odborná oddělení a 36 odborných referentů.</w:t>
      </w:r>
      <w:r w:rsidR="00C04666">
        <w:rPr>
          <w:rFonts w:ascii="Arial" w:hAnsi="Arial" w:cs="Arial"/>
          <w:sz w:val="24"/>
          <w:szCs w:val="24"/>
        </w:rPr>
        <w:t xml:space="preserve"> </w:t>
      </w:r>
      <w:r w:rsidR="00856F75">
        <w:rPr>
          <w:rFonts w:ascii="Arial" w:hAnsi="Arial" w:cs="Arial"/>
          <w:sz w:val="24"/>
          <w:szCs w:val="24"/>
        </w:rPr>
        <w:t>Zástupci MPSV jsou zapojeni přímo ve 20 TNK.</w:t>
      </w:r>
      <w:r w:rsidR="00C04666">
        <w:rPr>
          <w:rFonts w:ascii="Arial" w:hAnsi="Arial" w:cs="Arial"/>
          <w:sz w:val="24"/>
          <w:szCs w:val="24"/>
        </w:rPr>
        <w:t xml:space="preserve"> </w:t>
      </w:r>
      <w:r w:rsidR="00E10C13">
        <w:rPr>
          <w:rFonts w:ascii="Arial" w:hAnsi="Arial" w:cs="Arial"/>
          <w:sz w:val="24"/>
          <w:szCs w:val="24"/>
        </w:rPr>
        <w:t>Od roku 2008, kdy byl zrušen Český normalizační institut, je normalizace řízena přímo státem, což není optimální. Příjmy z technické normalizace jdou do státního rozpočtu.</w:t>
      </w:r>
      <w:r w:rsidR="00D2635B">
        <w:rPr>
          <w:rFonts w:ascii="Arial" w:hAnsi="Arial" w:cs="Arial"/>
          <w:sz w:val="24"/>
          <w:szCs w:val="24"/>
        </w:rPr>
        <w:t xml:space="preserve"> Byla ustavena pracovní skupina, která řeší koncepci normalizace. Pracovní </w:t>
      </w:r>
      <w:r w:rsidR="0048072D">
        <w:rPr>
          <w:rFonts w:ascii="Arial" w:hAnsi="Arial" w:cs="Arial"/>
          <w:sz w:val="24"/>
          <w:szCs w:val="24"/>
        </w:rPr>
        <w:t>skupina n</w:t>
      </w:r>
      <w:r w:rsidR="00D2635B">
        <w:rPr>
          <w:rFonts w:ascii="Arial" w:hAnsi="Arial" w:cs="Arial"/>
          <w:sz w:val="24"/>
          <w:szCs w:val="24"/>
        </w:rPr>
        <w:t>avrhla institucionální změny</w:t>
      </w:r>
      <w:r w:rsidR="0048072D">
        <w:rPr>
          <w:rFonts w:ascii="Arial" w:hAnsi="Arial" w:cs="Arial"/>
          <w:sz w:val="24"/>
          <w:szCs w:val="24"/>
        </w:rPr>
        <w:t xml:space="preserve"> v oblasti technické normalizace</w:t>
      </w:r>
      <w:r w:rsidR="00D2635B">
        <w:rPr>
          <w:rFonts w:ascii="Arial" w:hAnsi="Arial" w:cs="Arial"/>
          <w:sz w:val="24"/>
          <w:szCs w:val="24"/>
        </w:rPr>
        <w:t xml:space="preserve">. </w:t>
      </w:r>
      <w:r w:rsidR="0048072D">
        <w:rPr>
          <w:rFonts w:ascii="Arial" w:hAnsi="Arial" w:cs="Arial"/>
          <w:sz w:val="24"/>
          <w:szCs w:val="24"/>
        </w:rPr>
        <w:t>ÚNMZ by měl zřídit novou organizaci</w:t>
      </w:r>
      <w:r w:rsidR="00035D98">
        <w:rPr>
          <w:rFonts w:ascii="Arial" w:hAnsi="Arial" w:cs="Arial"/>
          <w:sz w:val="24"/>
          <w:szCs w:val="24"/>
        </w:rPr>
        <w:t xml:space="preserve"> – Českou agenturu pro standardizaci - </w:t>
      </w:r>
      <w:r w:rsidR="0048072D">
        <w:rPr>
          <w:rFonts w:ascii="Arial" w:hAnsi="Arial" w:cs="Arial"/>
          <w:sz w:val="24"/>
          <w:szCs w:val="24"/>
        </w:rPr>
        <w:t xml:space="preserve">která bude zabezpečovat technickou normalizaci. </w:t>
      </w:r>
      <w:r w:rsidR="00D2635B">
        <w:rPr>
          <w:rFonts w:ascii="Arial" w:hAnsi="Arial" w:cs="Arial"/>
          <w:sz w:val="24"/>
          <w:szCs w:val="24"/>
        </w:rPr>
        <w:t xml:space="preserve">Návrh na změnu zákona č. 22/1997 Sb., </w:t>
      </w:r>
      <w:r w:rsidR="009241BE">
        <w:rPr>
          <w:rFonts w:ascii="Arial" w:hAnsi="Arial" w:cs="Arial"/>
          <w:sz w:val="24"/>
          <w:szCs w:val="24"/>
        </w:rPr>
        <w:t xml:space="preserve">o technických požadavcích na výrobky, </w:t>
      </w:r>
      <w:r w:rsidR="00D2635B">
        <w:rPr>
          <w:rFonts w:ascii="Arial" w:hAnsi="Arial" w:cs="Arial"/>
          <w:sz w:val="24"/>
          <w:szCs w:val="24"/>
        </w:rPr>
        <w:t>který</w:t>
      </w:r>
      <w:r w:rsidR="0048072D">
        <w:rPr>
          <w:rFonts w:ascii="Arial" w:hAnsi="Arial" w:cs="Arial"/>
          <w:sz w:val="24"/>
          <w:szCs w:val="24"/>
        </w:rPr>
        <w:t xml:space="preserve"> tyto změny zahrnuje</w:t>
      </w:r>
      <w:r w:rsidR="009241BE">
        <w:rPr>
          <w:rFonts w:ascii="Arial" w:hAnsi="Arial" w:cs="Arial"/>
          <w:sz w:val="24"/>
          <w:szCs w:val="24"/>
        </w:rPr>
        <w:t>,</w:t>
      </w:r>
      <w:r w:rsidR="0048072D">
        <w:rPr>
          <w:rFonts w:ascii="Arial" w:hAnsi="Arial" w:cs="Arial"/>
          <w:sz w:val="24"/>
          <w:szCs w:val="24"/>
        </w:rPr>
        <w:t xml:space="preserve"> </w:t>
      </w:r>
      <w:r w:rsidR="00D2635B">
        <w:rPr>
          <w:rFonts w:ascii="Arial" w:hAnsi="Arial" w:cs="Arial"/>
          <w:sz w:val="24"/>
          <w:szCs w:val="24"/>
        </w:rPr>
        <w:t>je již ve Sněmovně Parlamentu ČR</w:t>
      </w:r>
      <w:r w:rsidR="0048072D">
        <w:rPr>
          <w:rFonts w:ascii="Arial" w:hAnsi="Arial" w:cs="Arial"/>
          <w:sz w:val="24"/>
          <w:szCs w:val="24"/>
        </w:rPr>
        <w:t xml:space="preserve">. Takový systém by odpovídal osvědčenému systému </w:t>
      </w:r>
      <w:r w:rsidR="00731A6B">
        <w:rPr>
          <w:rFonts w:ascii="Arial" w:hAnsi="Arial" w:cs="Arial"/>
          <w:sz w:val="24"/>
          <w:szCs w:val="24"/>
        </w:rPr>
        <w:t>v Evropě a</w:t>
      </w:r>
      <w:r w:rsidR="009241BE">
        <w:rPr>
          <w:rFonts w:ascii="Arial" w:hAnsi="Arial" w:cs="Arial"/>
          <w:sz w:val="24"/>
          <w:szCs w:val="24"/>
        </w:rPr>
        <w:t> </w:t>
      </w:r>
      <w:r w:rsidR="00731A6B">
        <w:rPr>
          <w:rFonts w:ascii="Arial" w:hAnsi="Arial" w:cs="Arial"/>
          <w:sz w:val="24"/>
          <w:szCs w:val="24"/>
        </w:rPr>
        <w:t>ve světě. Do normalizace by pak šlo i více finančních prostředků. V současné době je normalizace pod služebním zákonem a je velmi obtížné získávat za daných platových podmínek nové odborníky.</w:t>
      </w:r>
      <w:r w:rsidR="0048072D">
        <w:rPr>
          <w:rFonts w:ascii="Arial" w:hAnsi="Arial" w:cs="Arial"/>
          <w:sz w:val="24"/>
          <w:szCs w:val="24"/>
        </w:rPr>
        <w:t xml:space="preserve"> </w:t>
      </w:r>
      <w:r w:rsidR="00731A6B">
        <w:rPr>
          <w:rFonts w:ascii="Arial" w:hAnsi="Arial" w:cs="Arial"/>
          <w:sz w:val="24"/>
          <w:szCs w:val="24"/>
        </w:rPr>
        <w:t xml:space="preserve">Pokud by se stav nezměnil, přestane normalizace za tři, čtyři roky fungovat. </w:t>
      </w:r>
      <w:r w:rsidR="009241BE">
        <w:rPr>
          <w:rFonts w:ascii="Arial" w:hAnsi="Arial" w:cs="Arial"/>
          <w:sz w:val="24"/>
          <w:szCs w:val="24"/>
        </w:rPr>
        <w:t>Z</w:t>
      </w:r>
      <w:r w:rsidR="00731A6B">
        <w:rPr>
          <w:rFonts w:ascii="Arial" w:hAnsi="Arial" w:cs="Arial"/>
          <w:sz w:val="24"/>
          <w:szCs w:val="24"/>
        </w:rPr>
        <w:t>měna systému organizace je podporována i ze strany MPO.</w:t>
      </w:r>
    </w:p>
    <w:p w:rsidR="006576F2" w:rsidRDefault="00035D98" w:rsidP="006576F2">
      <w:pPr>
        <w:pStyle w:val="qtab"/>
        <w:spacing w:after="0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Zbyněk Moravec konstatoval, že současný stav, kdy je v oblasti BOZP do češtiny přeloženo méně než 50% norem</w:t>
      </w:r>
      <w:r w:rsidR="006534C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není vyhovující a vyzval zástupce </w:t>
      </w:r>
      <w:r w:rsidR="009241BE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>NMZ o</w:t>
      </w:r>
      <w:r w:rsidR="009241B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přehodnocení priorit tak, aby </w:t>
      </w:r>
      <w:r w:rsidR="002860C2">
        <w:rPr>
          <w:rFonts w:ascii="Arial" w:hAnsi="Arial" w:cs="Arial"/>
          <w:sz w:val="24"/>
          <w:szCs w:val="24"/>
        </w:rPr>
        <w:t>se tento stav zlepšil.</w:t>
      </w:r>
    </w:p>
    <w:p w:rsidR="001C658D" w:rsidRDefault="002860C2" w:rsidP="006576F2">
      <w:pPr>
        <w:pStyle w:val="qtab"/>
        <w:spacing w:after="240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Mgr. Zdeněk Veselý v reakci na toto vystoupení uvedl, že ÚNMZ má </w:t>
      </w:r>
      <w:r w:rsidR="006576F2">
        <w:rPr>
          <w:rFonts w:ascii="Arial" w:hAnsi="Arial" w:cs="Arial"/>
          <w:sz w:val="24"/>
          <w:szCs w:val="24"/>
        </w:rPr>
        <w:t>zájem počet překladů norem zvýšit.</w:t>
      </w:r>
      <w:r w:rsidR="00731A6B">
        <w:rPr>
          <w:rFonts w:ascii="Arial" w:hAnsi="Arial" w:cs="Arial"/>
          <w:sz w:val="24"/>
          <w:szCs w:val="24"/>
        </w:rPr>
        <w:t xml:space="preserve"> </w:t>
      </w:r>
    </w:p>
    <w:p w:rsidR="001F57EF" w:rsidRDefault="006576F2" w:rsidP="003E5895">
      <w:pPr>
        <w:pStyle w:val="qtab"/>
        <w:spacing w:after="240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Bc. Libuše Bělohlávková </w:t>
      </w:r>
      <w:r w:rsidR="008A5CBC">
        <w:rPr>
          <w:rFonts w:ascii="Arial" w:hAnsi="Arial" w:cs="Arial"/>
          <w:sz w:val="24"/>
          <w:szCs w:val="24"/>
        </w:rPr>
        <w:t xml:space="preserve">připomněla konání Pietního aktu za oběti pracovních úrazů a zraněné při práci, který organizuje ČMKOS dne 28. 4. 2017 v Praze, v DOS na nám. W. Churchilla od 12:00 hod a </w:t>
      </w:r>
      <w:r>
        <w:rPr>
          <w:rFonts w:ascii="Arial" w:hAnsi="Arial" w:cs="Arial"/>
          <w:sz w:val="24"/>
          <w:szCs w:val="24"/>
        </w:rPr>
        <w:t>upozornila členy Rady na odborný seminář BOZP v průmyslu, který se koná v rámci doprovodného programu veletrhu FOR INDUSTRY dne 11. 5. 2017 na Výstavišti PVA EXPO Letňany.</w:t>
      </w:r>
    </w:p>
    <w:p w:rsidR="003E5895" w:rsidRDefault="003E5895" w:rsidP="00F41F7F">
      <w:pPr>
        <w:pStyle w:val="qtab"/>
        <w:spacing w:after="0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Zbyněk Moravec upozornil, že zákon č. 258/</w:t>
      </w:r>
      <w:r w:rsidR="00F41F7F">
        <w:rPr>
          <w:rFonts w:ascii="Arial" w:hAnsi="Arial" w:cs="Arial"/>
          <w:sz w:val="24"/>
          <w:szCs w:val="24"/>
        </w:rPr>
        <w:t xml:space="preserve">2000 </w:t>
      </w:r>
      <w:r>
        <w:rPr>
          <w:rFonts w:ascii="Arial" w:hAnsi="Arial" w:cs="Arial"/>
          <w:sz w:val="24"/>
          <w:szCs w:val="24"/>
        </w:rPr>
        <w:t xml:space="preserve">Sb., </w:t>
      </w:r>
      <w:r w:rsidR="00F41F7F">
        <w:rPr>
          <w:rFonts w:ascii="Arial" w:hAnsi="Arial" w:cs="Arial"/>
          <w:sz w:val="24"/>
          <w:szCs w:val="24"/>
        </w:rPr>
        <w:t xml:space="preserve">o ochraně veřejného zdraví, </w:t>
      </w:r>
      <w:r>
        <w:rPr>
          <w:rFonts w:ascii="Arial" w:hAnsi="Arial" w:cs="Arial"/>
          <w:sz w:val="24"/>
          <w:szCs w:val="24"/>
        </w:rPr>
        <w:t xml:space="preserve">nezahrnuje povinnost přizvat ke kontrolám </w:t>
      </w:r>
      <w:r w:rsidR="00F41F7F">
        <w:rPr>
          <w:rFonts w:ascii="Arial" w:hAnsi="Arial" w:cs="Arial"/>
          <w:sz w:val="24"/>
          <w:szCs w:val="24"/>
        </w:rPr>
        <w:t xml:space="preserve">pracovních podmínek </w:t>
      </w:r>
      <w:r>
        <w:rPr>
          <w:rFonts w:ascii="Arial" w:hAnsi="Arial" w:cs="Arial"/>
          <w:sz w:val="24"/>
          <w:szCs w:val="24"/>
        </w:rPr>
        <w:t>na</w:t>
      </w:r>
      <w:r w:rsidR="0014708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pracovišti zástupce odborové organizace</w:t>
      </w:r>
      <w:r w:rsidR="00F41F7F">
        <w:rPr>
          <w:rFonts w:ascii="Arial" w:hAnsi="Arial" w:cs="Arial"/>
          <w:sz w:val="24"/>
          <w:szCs w:val="24"/>
        </w:rPr>
        <w:t>, tak jako je to v ZP,</w:t>
      </w:r>
      <w:r>
        <w:rPr>
          <w:rFonts w:ascii="Arial" w:hAnsi="Arial" w:cs="Arial"/>
          <w:sz w:val="24"/>
          <w:szCs w:val="24"/>
        </w:rPr>
        <w:t xml:space="preserve"> a odbory se tak o</w:t>
      </w:r>
      <w:r w:rsidR="00F41F7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kontrolách BOZP </w:t>
      </w:r>
      <w:r w:rsidR="00F41F7F">
        <w:rPr>
          <w:rFonts w:ascii="Arial" w:hAnsi="Arial" w:cs="Arial"/>
          <w:sz w:val="24"/>
          <w:szCs w:val="24"/>
        </w:rPr>
        <w:t xml:space="preserve">často </w:t>
      </w:r>
      <w:r>
        <w:rPr>
          <w:rFonts w:ascii="Arial" w:hAnsi="Arial" w:cs="Arial"/>
          <w:sz w:val="24"/>
          <w:szCs w:val="24"/>
        </w:rPr>
        <w:t>nedo</w:t>
      </w:r>
      <w:r w:rsidR="00F41F7F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vědí.</w:t>
      </w:r>
    </w:p>
    <w:p w:rsidR="00F41F7F" w:rsidRDefault="00F41F7F" w:rsidP="00F41F7F">
      <w:pPr>
        <w:pStyle w:val="qtab"/>
        <w:spacing w:after="0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Dalším problémem, na který ČMKOS narazil, jsou kontroly nad stavem BOZP prováděné osobami s falešným osvědčením</w:t>
      </w:r>
      <w:r w:rsidR="00BB162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bez příslušné odborné kvalifikace.</w:t>
      </w:r>
    </w:p>
    <w:p w:rsidR="00BB162E" w:rsidRDefault="00BB162E" w:rsidP="00F41F7F">
      <w:pPr>
        <w:pStyle w:val="qtab"/>
        <w:spacing w:after="0"/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JUDr. Jiří Vaňásek navrhl k prvnímu problému požá</w:t>
      </w:r>
      <w:r w:rsidR="00783306">
        <w:rPr>
          <w:rFonts w:ascii="Arial" w:hAnsi="Arial" w:cs="Arial"/>
          <w:sz w:val="24"/>
          <w:szCs w:val="24"/>
        </w:rPr>
        <w:t xml:space="preserve">dat Ministerstvo zdravotnictví </w:t>
      </w:r>
      <w:r>
        <w:rPr>
          <w:rFonts w:ascii="Arial" w:hAnsi="Arial" w:cs="Arial"/>
          <w:sz w:val="24"/>
          <w:szCs w:val="24"/>
        </w:rPr>
        <w:t>o informaci</w:t>
      </w:r>
      <w:r w:rsidR="009241BE">
        <w:rPr>
          <w:rFonts w:ascii="Arial" w:hAnsi="Arial" w:cs="Arial"/>
          <w:sz w:val="24"/>
          <w:szCs w:val="24"/>
        </w:rPr>
        <w:t>, která by byla podána</w:t>
      </w:r>
      <w:r>
        <w:rPr>
          <w:rFonts w:ascii="Arial" w:hAnsi="Arial" w:cs="Arial"/>
          <w:sz w:val="24"/>
          <w:szCs w:val="24"/>
        </w:rPr>
        <w:t xml:space="preserve"> na příštím zasedání Rady</w:t>
      </w:r>
      <w:r w:rsidR="009241BE">
        <w:rPr>
          <w:rFonts w:ascii="Arial" w:hAnsi="Arial" w:cs="Arial"/>
          <w:sz w:val="24"/>
          <w:szCs w:val="24"/>
        </w:rPr>
        <w:t xml:space="preserve"> a informovala,</w:t>
      </w:r>
      <w:r>
        <w:rPr>
          <w:rFonts w:ascii="Arial" w:hAnsi="Arial" w:cs="Arial"/>
          <w:sz w:val="24"/>
          <w:szCs w:val="24"/>
        </w:rPr>
        <w:t xml:space="preserve"> jak by tento problém bylo možné řešit. Pokud jde o osoby s falešným osv</w:t>
      </w:r>
      <w:r w:rsidR="009241BE">
        <w:rPr>
          <w:rFonts w:ascii="Arial" w:hAnsi="Arial" w:cs="Arial"/>
          <w:sz w:val="24"/>
          <w:szCs w:val="24"/>
        </w:rPr>
        <w:t>ě</w:t>
      </w:r>
      <w:r>
        <w:rPr>
          <w:rFonts w:ascii="Arial" w:hAnsi="Arial" w:cs="Arial"/>
          <w:sz w:val="24"/>
          <w:szCs w:val="24"/>
        </w:rPr>
        <w:t>dčením</w:t>
      </w:r>
      <w:r w:rsidR="0078330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není problém, aby se na ně SÚIP zaměřil.</w:t>
      </w:r>
    </w:p>
    <w:p w:rsidR="00F41F7F" w:rsidRDefault="00F41F7F" w:rsidP="00F41F7F">
      <w:pPr>
        <w:pStyle w:val="qtab"/>
        <w:spacing w:after="0"/>
        <w:ind w:left="357"/>
        <w:rPr>
          <w:rFonts w:ascii="Arial" w:hAnsi="Arial" w:cs="Arial"/>
          <w:sz w:val="24"/>
          <w:szCs w:val="24"/>
        </w:rPr>
      </w:pPr>
    </w:p>
    <w:p w:rsidR="00F41F7F" w:rsidRPr="003E5895" w:rsidRDefault="00F41F7F" w:rsidP="00F41F7F">
      <w:pPr>
        <w:pStyle w:val="qtab"/>
        <w:spacing w:after="0"/>
        <w:ind w:left="357"/>
        <w:rPr>
          <w:rFonts w:ascii="Arial" w:hAnsi="Arial" w:cs="Arial"/>
          <w:sz w:val="24"/>
          <w:szCs w:val="24"/>
        </w:rPr>
      </w:pPr>
    </w:p>
    <w:p w:rsidR="004742B2" w:rsidRDefault="00076BB5" w:rsidP="003E5895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Vzhledem k tomu že se další člen Rady </w:t>
      </w:r>
      <w:r w:rsidR="003E5895">
        <w:rPr>
          <w:rFonts w:ascii="Arial" w:hAnsi="Arial" w:cs="Arial"/>
          <w:bCs/>
        </w:rPr>
        <w:t xml:space="preserve">do různého </w:t>
      </w:r>
      <w:r>
        <w:rPr>
          <w:rFonts w:ascii="Arial" w:hAnsi="Arial" w:cs="Arial"/>
          <w:bCs/>
        </w:rPr>
        <w:t>nepřihlásil, p</w:t>
      </w:r>
      <w:r w:rsidR="006C24AE">
        <w:rPr>
          <w:rFonts w:ascii="Arial" w:hAnsi="Arial" w:cs="Arial"/>
          <w:bCs/>
        </w:rPr>
        <w:t xml:space="preserve">ředsedající </w:t>
      </w:r>
      <w:r w:rsidR="00A21244">
        <w:rPr>
          <w:rFonts w:ascii="Arial" w:hAnsi="Arial" w:cs="Arial"/>
          <w:bCs/>
        </w:rPr>
        <w:t>JUDr. Jiří Vaňásek</w:t>
      </w:r>
      <w:r w:rsidR="008E7161">
        <w:rPr>
          <w:rFonts w:ascii="Arial" w:hAnsi="Arial" w:cs="Arial"/>
          <w:bCs/>
        </w:rPr>
        <w:t xml:space="preserve"> všem poděkoval</w:t>
      </w:r>
      <w:r w:rsidR="00587F2F">
        <w:rPr>
          <w:rFonts w:ascii="Arial" w:hAnsi="Arial" w:cs="Arial"/>
          <w:bCs/>
        </w:rPr>
        <w:t xml:space="preserve"> za</w:t>
      </w:r>
      <w:r w:rsidR="00BA2027">
        <w:rPr>
          <w:rFonts w:ascii="Arial" w:hAnsi="Arial" w:cs="Arial"/>
          <w:bCs/>
        </w:rPr>
        <w:t xml:space="preserve"> účast a u</w:t>
      </w:r>
      <w:r w:rsidR="0040198C">
        <w:rPr>
          <w:rFonts w:ascii="Arial" w:hAnsi="Arial" w:cs="Arial"/>
          <w:bCs/>
        </w:rPr>
        <w:t>končil</w:t>
      </w:r>
      <w:r w:rsidR="00BA2027">
        <w:rPr>
          <w:rFonts w:ascii="Arial" w:hAnsi="Arial" w:cs="Arial"/>
          <w:bCs/>
        </w:rPr>
        <w:t xml:space="preserve"> jednání</w:t>
      </w:r>
      <w:r>
        <w:rPr>
          <w:rFonts w:ascii="Arial" w:hAnsi="Arial" w:cs="Arial"/>
          <w:bCs/>
        </w:rPr>
        <w:t xml:space="preserve"> </w:t>
      </w:r>
      <w:r w:rsidR="003E5895">
        <w:rPr>
          <w:rFonts w:ascii="Arial" w:hAnsi="Arial" w:cs="Arial"/>
          <w:bCs/>
        </w:rPr>
        <w:t>53</w:t>
      </w:r>
      <w:r>
        <w:rPr>
          <w:rFonts w:ascii="Arial" w:hAnsi="Arial" w:cs="Arial"/>
          <w:bCs/>
        </w:rPr>
        <w:t>. zasedání</w:t>
      </w:r>
      <w:r w:rsidR="00BA2027">
        <w:rPr>
          <w:rFonts w:ascii="Arial" w:hAnsi="Arial" w:cs="Arial"/>
          <w:bCs/>
        </w:rPr>
        <w:t xml:space="preserve"> Rady</w:t>
      </w:r>
      <w:r w:rsidR="003E5895">
        <w:rPr>
          <w:rFonts w:ascii="Arial" w:hAnsi="Arial" w:cs="Arial"/>
          <w:bCs/>
        </w:rPr>
        <w:t>.</w:t>
      </w:r>
      <w:r w:rsidR="005E0400">
        <w:rPr>
          <w:rFonts w:ascii="Arial" w:hAnsi="Arial" w:cs="Arial"/>
          <w:bCs/>
        </w:rPr>
        <w:t xml:space="preserve"> </w:t>
      </w:r>
    </w:p>
    <w:p w:rsidR="00DF2EB3" w:rsidRDefault="00DF2EB3" w:rsidP="00E019CC">
      <w:pPr>
        <w:ind w:left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DF3F34" w:rsidRDefault="00DF3F34" w:rsidP="006D3978">
      <w:pPr>
        <w:tabs>
          <w:tab w:val="left" w:pos="990"/>
        </w:tabs>
        <w:rPr>
          <w:rFonts w:ascii="Arial" w:hAnsi="Arial"/>
          <w:sz w:val="22"/>
        </w:rPr>
      </w:pPr>
    </w:p>
    <w:p w:rsidR="00BB162E" w:rsidRDefault="00BB162E" w:rsidP="006D3978">
      <w:pPr>
        <w:tabs>
          <w:tab w:val="left" w:pos="990"/>
        </w:tabs>
        <w:rPr>
          <w:rFonts w:ascii="Arial" w:hAnsi="Arial"/>
          <w:sz w:val="22"/>
        </w:rPr>
      </w:pPr>
    </w:p>
    <w:p w:rsidR="00BB162E" w:rsidRDefault="00BB162E" w:rsidP="006D3978">
      <w:pPr>
        <w:tabs>
          <w:tab w:val="left" w:pos="990"/>
        </w:tabs>
        <w:rPr>
          <w:rFonts w:ascii="Arial" w:hAnsi="Arial"/>
          <w:sz w:val="22"/>
        </w:rPr>
      </w:pPr>
    </w:p>
    <w:p w:rsidR="006D3978" w:rsidRPr="00D26C86" w:rsidRDefault="004C630C" w:rsidP="006D3978">
      <w:pPr>
        <w:tabs>
          <w:tab w:val="left" w:pos="990"/>
        </w:tabs>
        <w:rPr>
          <w:rFonts w:ascii="Arial" w:hAnsi="Arial"/>
          <w:u w:val="single"/>
        </w:rPr>
      </w:pPr>
      <w:r w:rsidRPr="00D26C86">
        <w:rPr>
          <w:rFonts w:ascii="Arial" w:hAnsi="Arial"/>
          <w:u w:val="single"/>
        </w:rPr>
        <w:t>Zapsal</w:t>
      </w:r>
      <w:r w:rsidR="006D3978" w:rsidRPr="00D26C86">
        <w:rPr>
          <w:rFonts w:ascii="Arial" w:hAnsi="Arial"/>
          <w:u w:val="single"/>
        </w:rPr>
        <w:t xml:space="preserve">: </w:t>
      </w:r>
    </w:p>
    <w:p w:rsidR="006D3978" w:rsidRDefault="006D3978" w:rsidP="006D3978">
      <w:pPr>
        <w:tabs>
          <w:tab w:val="left" w:pos="990"/>
        </w:tabs>
        <w:rPr>
          <w:rFonts w:ascii="Arial" w:hAnsi="Arial"/>
        </w:rPr>
      </w:pPr>
      <w:r w:rsidRPr="00D26C86">
        <w:rPr>
          <w:rFonts w:ascii="Arial" w:hAnsi="Arial"/>
        </w:rPr>
        <w:t>Ing. Petr Mráz</w:t>
      </w:r>
    </w:p>
    <w:p w:rsidR="00587F2F" w:rsidRPr="00D26C86" w:rsidRDefault="00587F2F" w:rsidP="006D3978">
      <w:pPr>
        <w:tabs>
          <w:tab w:val="left" w:pos="990"/>
        </w:tabs>
        <w:rPr>
          <w:rFonts w:ascii="Arial" w:hAnsi="Arial"/>
        </w:rPr>
      </w:pPr>
      <w:r>
        <w:rPr>
          <w:rFonts w:ascii="Arial" w:hAnsi="Arial"/>
        </w:rPr>
        <w:t xml:space="preserve">tajemník Rady vlády pro BOZP </w:t>
      </w:r>
    </w:p>
    <w:p w:rsidR="006D3978" w:rsidRPr="00D26C86" w:rsidRDefault="006D3978" w:rsidP="006D3978">
      <w:pPr>
        <w:tabs>
          <w:tab w:val="left" w:pos="990"/>
        </w:tabs>
        <w:rPr>
          <w:rFonts w:ascii="Arial" w:hAnsi="Arial"/>
          <w:u w:val="single"/>
        </w:rPr>
      </w:pPr>
    </w:p>
    <w:p w:rsidR="009241BE" w:rsidRDefault="009241BE" w:rsidP="006D3978">
      <w:pPr>
        <w:tabs>
          <w:tab w:val="left" w:pos="990"/>
        </w:tabs>
        <w:rPr>
          <w:rFonts w:ascii="Arial" w:hAnsi="Arial"/>
          <w:b/>
          <w:u w:val="single"/>
        </w:rPr>
      </w:pPr>
    </w:p>
    <w:p w:rsidR="009241BE" w:rsidRDefault="009241BE" w:rsidP="006D3978">
      <w:pPr>
        <w:tabs>
          <w:tab w:val="left" w:pos="990"/>
        </w:tabs>
        <w:rPr>
          <w:rFonts w:ascii="Arial" w:hAnsi="Arial"/>
          <w:b/>
          <w:u w:val="single"/>
        </w:rPr>
      </w:pPr>
    </w:p>
    <w:p w:rsidR="006D3978" w:rsidRPr="009241BE" w:rsidRDefault="00BD23A8" w:rsidP="006D3978">
      <w:pPr>
        <w:tabs>
          <w:tab w:val="left" w:pos="990"/>
        </w:tabs>
        <w:rPr>
          <w:rFonts w:ascii="Arial" w:hAnsi="Arial"/>
          <w:b/>
          <w:u w:val="single"/>
        </w:rPr>
      </w:pPr>
      <w:r w:rsidRPr="009241BE">
        <w:rPr>
          <w:rFonts w:ascii="Arial" w:hAnsi="Arial"/>
          <w:b/>
          <w:u w:val="single"/>
        </w:rPr>
        <w:t>Zápis o</w:t>
      </w:r>
      <w:r w:rsidR="004C630C" w:rsidRPr="009241BE">
        <w:rPr>
          <w:rFonts w:ascii="Arial" w:hAnsi="Arial"/>
          <w:b/>
          <w:u w:val="single"/>
        </w:rPr>
        <w:t>věřili:</w:t>
      </w:r>
    </w:p>
    <w:p w:rsidR="0060757D" w:rsidRDefault="00BB162E" w:rsidP="006D3978">
      <w:pPr>
        <w:tabs>
          <w:tab w:val="left" w:pos="990"/>
        </w:tabs>
        <w:rPr>
          <w:rFonts w:ascii="Arial" w:hAnsi="Arial"/>
          <w:color w:val="000000"/>
          <w:lang/>
        </w:rPr>
      </w:pPr>
      <w:r>
        <w:rPr>
          <w:rFonts w:ascii="Arial" w:hAnsi="Arial"/>
          <w:color w:val="000000"/>
          <w:lang/>
        </w:rPr>
        <w:t>Jaroslav Bek</w:t>
      </w:r>
    </w:p>
    <w:p w:rsidR="00EF054B" w:rsidRDefault="00BB162E" w:rsidP="006D3978">
      <w:pPr>
        <w:tabs>
          <w:tab w:val="left" w:pos="99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Robert Křepinský</w:t>
      </w:r>
    </w:p>
    <w:p w:rsidR="00EF054B" w:rsidRPr="00CF5F52" w:rsidRDefault="00EF054B" w:rsidP="00EF054B">
      <w:pPr>
        <w:tabs>
          <w:tab w:val="left" w:pos="990"/>
        </w:tabs>
        <w:rPr>
          <w:rFonts w:ascii="Arial" w:hAnsi="Arial"/>
          <w:highlight w:val="yellow"/>
        </w:rPr>
      </w:pPr>
    </w:p>
    <w:p w:rsidR="006F7EC4" w:rsidRDefault="00731B53" w:rsidP="00EF054B">
      <w:pPr>
        <w:tabs>
          <w:tab w:val="left" w:pos="990"/>
        </w:tabs>
        <w:rPr>
          <w:rFonts w:ascii="Arial" w:hAnsi="Arial"/>
        </w:rPr>
      </w:pPr>
      <w:r w:rsidRPr="00731B53">
        <w:rPr>
          <w:rFonts w:ascii="Arial" w:hAnsi="Arial"/>
        </w:rPr>
        <w:tab/>
      </w:r>
      <w:r w:rsidRPr="00731B53">
        <w:rPr>
          <w:rFonts w:ascii="Arial" w:hAnsi="Arial"/>
        </w:rPr>
        <w:tab/>
      </w:r>
      <w:r w:rsidRPr="00731B53">
        <w:rPr>
          <w:rFonts w:ascii="Arial" w:hAnsi="Arial"/>
        </w:rPr>
        <w:tab/>
      </w:r>
      <w:r>
        <w:rPr>
          <w:rFonts w:ascii="Arial" w:hAnsi="Arial"/>
        </w:rPr>
        <w:t xml:space="preserve">        </w:t>
      </w:r>
    </w:p>
    <w:p w:rsidR="00EF054B" w:rsidRDefault="006F7EC4" w:rsidP="00EF054B">
      <w:pPr>
        <w:tabs>
          <w:tab w:val="left" w:pos="99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05AF3">
        <w:rPr>
          <w:rFonts w:ascii="Arial" w:hAnsi="Arial"/>
        </w:rPr>
        <w:t>Zápis schválil</w:t>
      </w:r>
      <w:r w:rsidR="002923C2">
        <w:rPr>
          <w:rFonts w:ascii="Arial" w:hAnsi="Arial"/>
        </w:rPr>
        <w:t>a</w:t>
      </w:r>
      <w:r w:rsidR="00731B53">
        <w:rPr>
          <w:rFonts w:ascii="Arial" w:hAnsi="Arial"/>
        </w:rPr>
        <w:t>:</w:t>
      </w:r>
      <w:r w:rsidR="00EF054B" w:rsidRPr="00731B53">
        <w:rPr>
          <w:rFonts w:ascii="Arial" w:hAnsi="Arial"/>
        </w:rPr>
        <w:t xml:space="preserve"> </w:t>
      </w:r>
      <w:r w:rsidR="004B258A">
        <w:rPr>
          <w:rFonts w:ascii="Arial" w:hAnsi="Arial"/>
        </w:rPr>
        <w:t xml:space="preserve">   </w:t>
      </w:r>
      <w:r w:rsidR="00505AF3">
        <w:rPr>
          <w:rFonts w:ascii="Arial" w:hAnsi="Arial"/>
        </w:rPr>
        <w:t xml:space="preserve"> </w:t>
      </w:r>
    </w:p>
    <w:p w:rsidR="00BD23A8" w:rsidRPr="00731B53" w:rsidRDefault="00BD23A8" w:rsidP="00EF054B">
      <w:pPr>
        <w:tabs>
          <w:tab w:val="left" w:pos="990"/>
        </w:tabs>
        <w:rPr>
          <w:rFonts w:ascii="Arial" w:hAnsi="Arial"/>
        </w:rPr>
      </w:pPr>
    </w:p>
    <w:p w:rsidR="00C35ABC" w:rsidRPr="00C35ABC" w:rsidRDefault="00EF054B" w:rsidP="00C35ABC">
      <w:pPr>
        <w:tabs>
          <w:tab w:val="left" w:pos="990"/>
        </w:tabs>
        <w:rPr>
          <w:rFonts w:ascii="Arial" w:hAnsi="Arial"/>
        </w:rPr>
      </w:pPr>
      <w:r w:rsidRPr="00731B53">
        <w:rPr>
          <w:rFonts w:ascii="Arial" w:hAnsi="Arial"/>
        </w:rPr>
        <w:tab/>
      </w:r>
      <w:r w:rsidRPr="00731B53">
        <w:rPr>
          <w:rFonts w:ascii="Arial" w:hAnsi="Arial"/>
        </w:rPr>
        <w:tab/>
      </w:r>
      <w:r w:rsidRPr="00731B53">
        <w:rPr>
          <w:rFonts w:ascii="Arial" w:hAnsi="Arial"/>
        </w:rPr>
        <w:tab/>
      </w:r>
      <w:r w:rsidRPr="00731B53">
        <w:rPr>
          <w:rFonts w:ascii="Arial" w:hAnsi="Arial"/>
        </w:rPr>
        <w:tab/>
      </w:r>
      <w:r w:rsidRPr="00731B53">
        <w:rPr>
          <w:rFonts w:ascii="Arial" w:hAnsi="Arial"/>
        </w:rPr>
        <w:tab/>
      </w:r>
      <w:r w:rsidRPr="00731B53">
        <w:rPr>
          <w:rFonts w:ascii="Arial" w:hAnsi="Arial"/>
        </w:rPr>
        <w:tab/>
      </w:r>
      <w:r w:rsidRPr="00731B53">
        <w:rPr>
          <w:rFonts w:ascii="Arial" w:hAnsi="Arial"/>
        </w:rPr>
        <w:tab/>
        <w:t xml:space="preserve"> </w:t>
      </w:r>
      <w:r w:rsidR="00731B53">
        <w:rPr>
          <w:rFonts w:ascii="Arial" w:hAnsi="Arial"/>
        </w:rPr>
        <w:t xml:space="preserve">   </w:t>
      </w:r>
      <w:r w:rsidRPr="00731B53">
        <w:rPr>
          <w:rFonts w:ascii="Arial" w:hAnsi="Arial"/>
        </w:rPr>
        <w:t xml:space="preserve"> </w:t>
      </w:r>
      <w:r w:rsidR="009241BE">
        <w:rPr>
          <w:rFonts w:ascii="Arial" w:hAnsi="Arial"/>
        </w:rPr>
        <w:t xml:space="preserve">  </w:t>
      </w:r>
      <w:r w:rsidR="00BD23A8">
        <w:rPr>
          <w:rFonts w:ascii="Arial" w:hAnsi="Arial"/>
        </w:rPr>
        <w:t>Mgr. Michaela Marksová</w:t>
      </w:r>
      <w:r w:rsidR="00C35ABC" w:rsidRPr="00C35ABC">
        <w:rPr>
          <w:rFonts w:ascii="Arial" w:hAnsi="Arial"/>
        </w:rPr>
        <w:t xml:space="preserve"> </w:t>
      </w:r>
      <w:r w:rsidRPr="00C35ABC">
        <w:rPr>
          <w:rFonts w:ascii="Arial" w:hAnsi="Arial"/>
        </w:rPr>
        <w:t xml:space="preserve">  </w:t>
      </w:r>
    </w:p>
    <w:p w:rsidR="007136FE" w:rsidRDefault="00C35ABC">
      <w:pPr>
        <w:tabs>
          <w:tab w:val="left" w:pos="990"/>
        </w:tabs>
        <w:rPr>
          <w:rFonts w:ascii="Arial" w:hAnsi="Arial"/>
          <w:b/>
          <w:sz w:val="22"/>
          <w:u w:val="single"/>
        </w:rPr>
      </w:pPr>
      <w:r w:rsidRPr="00C35ABC">
        <w:rPr>
          <w:rFonts w:ascii="Arial" w:hAnsi="Arial"/>
        </w:rPr>
        <w:tab/>
      </w:r>
      <w:r w:rsidRPr="00C35ABC">
        <w:rPr>
          <w:rFonts w:ascii="Arial" w:hAnsi="Arial"/>
        </w:rPr>
        <w:tab/>
      </w:r>
      <w:r w:rsidRPr="00C35ABC">
        <w:rPr>
          <w:rFonts w:ascii="Arial" w:hAnsi="Arial"/>
        </w:rPr>
        <w:tab/>
      </w:r>
      <w:r w:rsidRPr="00C35ABC">
        <w:rPr>
          <w:rFonts w:ascii="Arial" w:hAnsi="Arial"/>
        </w:rPr>
        <w:tab/>
      </w:r>
      <w:r w:rsidRPr="00C35ABC">
        <w:rPr>
          <w:rFonts w:ascii="Arial" w:hAnsi="Arial"/>
        </w:rPr>
        <w:tab/>
      </w:r>
      <w:r w:rsidRPr="00C35ABC">
        <w:rPr>
          <w:rFonts w:ascii="Arial" w:hAnsi="Arial"/>
        </w:rPr>
        <w:tab/>
      </w:r>
      <w:r>
        <w:rPr>
          <w:rFonts w:ascii="Arial" w:hAnsi="Arial"/>
        </w:rPr>
        <w:t xml:space="preserve">          </w:t>
      </w:r>
      <w:r w:rsidR="00BD23A8">
        <w:rPr>
          <w:rFonts w:ascii="Arial" w:hAnsi="Arial"/>
        </w:rPr>
        <w:t>předsedkyně</w:t>
      </w:r>
      <w:r w:rsidR="00505AF3" w:rsidRPr="00C35ABC">
        <w:rPr>
          <w:rFonts w:ascii="Arial" w:hAnsi="Arial"/>
        </w:rPr>
        <w:t xml:space="preserve"> Rady </w:t>
      </w:r>
      <w:r w:rsidR="00EF054B" w:rsidRPr="00C35ABC">
        <w:rPr>
          <w:rFonts w:ascii="Arial" w:hAnsi="Arial"/>
        </w:rPr>
        <w:t>vlády pro BOZP</w:t>
      </w:r>
      <w:r w:rsidR="007136FE">
        <w:rPr>
          <w:rFonts w:ascii="Arial" w:hAnsi="Arial"/>
          <w:sz w:val="22"/>
        </w:rPr>
        <w:t xml:space="preserve">                              </w:t>
      </w:r>
    </w:p>
    <w:sectPr w:rsidR="007136FE" w:rsidSect="00F46407">
      <w:footerReference w:type="even" r:id="rId8"/>
      <w:footerReference w:type="default" r:id="rId9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77C" w:rsidRDefault="00D3377C">
      <w:r>
        <w:separator/>
      </w:r>
    </w:p>
  </w:endnote>
  <w:endnote w:type="continuationSeparator" w:id="0">
    <w:p w:rsidR="00D3377C" w:rsidRDefault="00D33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E67" w:rsidRDefault="00901E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01E67" w:rsidRDefault="00901E6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E67" w:rsidRDefault="00901E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F7A20">
      <w:rPr>
        <w:rStyle w:val="slostrnky"/>
        <w:noProof/>
      </w:rPr>
      <w:t>6</w:t>
    </w:r>
    <w:r>
      <w:rPr>
        <w:rStyle w:val="slostrnky"/>
      </w:rPr>
      <w:fldChar w:fldCharType="end"/>
    </w:r>
  </w:p>
  <w:p w:rsidR="00901E67" w:rsidRDefault="00901E6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77C" w:rsidRDefault="00D3377C">
      <w:r>
        <w:separator/>
      </w:r>
    </w:p>
  </w:footnote>
  <w:footnote w:type="continuationSeparator" w:id="0">
    <w:p w:rsidR="00D3377C" w:rsidRDefault="00D337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B33BF"/>
    <w:multiLevelType w:val="hybridMultilevel"/>
    <w:tmpl w:val="DA8A96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B537787"/>
    <w:multiLevelType w:val="hybridMultilevel"/>
    <w:tmpl w:val="C696F6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8166E99"/>
    <w:multiLevelType w:val="hybridMultilevel"/>
    <w:tmpl w:val="28024598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125D5"/>
    <w:multiLevelType w:val="hybridMultilevel"/>
    <w:tmpl w:val="2326CF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AF1A1F"/>
    <w:multiLevelType w:val="multilevel"/>
    <w:tmpl w:val="D6CE1AB4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left="-425" w:firstLine="425"/>
      </w:pPr>
      <w:rPr>
        <w:rFonts w:ascii="Times New Roman" w:eastAsia="Calibri" w:hAnsi="Times New Roman" w:cs="Times New Roman"/>
        <w:b w:val="0"/>
        <w:strike w:val="0"/>
        <w:color w:val="auto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-1"/>
        </w:tabs>
        <w:ind w:left="-1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283"/>
        </w:tabs>
        <w:ind w:left="283" w:hanging="425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1014"/>
        </w:tabs>
        <w:ind w:left="1014" w:hanging="360"/>
      </w:pPr>
    </w:lvl>
    <w:lvl w:ilvl="4">
      <w:start w:val="1"/>
      <w:numFmt w:val="lowerLetter"/>
      <w:lvlText w:val="(%5)"/>
      <w:lvlJc w:val="left"/>
      <w:pPr>
        <w:tabs>
          <w:tab w:val="num" w:pos="1374"/>
        </w:tabs>
        <w:ind w:left="1374" w:hanging="360"/>
      </w:pPr>
    </w:lvl>
    <w:lvl w:ilvl="5">
      <w:start w:val="1"/>
      <w:numFmt w:val="lowerRoman"/>
      <w:lvlText w:val="(%6)"/>
      <w:lvlJc w:val="left"/>
      <w:pPr>
        <w:tabs>
          <w:tab w:val="num" w:pos="2094"/>
        </w:tabs>
        <w:ind w:left="1734" w:hanging="360"/>
      </w:pPr>
    </w:lvl>
    <w:lvl w:ilvl="6">
      <w:start w:val="1"/>
      <w:numFmt w:val="decimal"/>
      <w:lvlText w:val="%7."/>
      <w:lvlJc w:val="left"/>
      <w:pPr>
        <w:tabs>
          <w:tab w:val="num" w:pos="2203"/>
        </w:tabs>
        <w:ind w:left="2203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454"/>
        </w:tabs>
        <w:ind w:left="2454" w:hanging="360"/>
      </w:pPr>
    </w:lvl>
    <w:lvl w:ilvl="8">
      <w:start w:val="1"/>
      <w:numFmt w:val="lowerRoman"/>
      <w:lvlText w:val="%9."/>
      <w:lvlJc w:val="left"/>
      <w:pPr>
        <w:tabs>
          <w:tab w:val="num" w:pos="3174"/>
        </w:tabs>
        <w:ind w:left="2814" w:hanging="360"/>
      </w:pPr>
    </w:lvl>
  </w:abstractNum>
  <w:abstractNum w:abstractNumId="5">
    <w:nsid w:val="70AF353C"/>
    <w:multiLevelType w:val="hybridMultilevel"/>
    <w:tmpl w:val="22CC3F2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FD72F24"/>
    <w:multiLevelType w:val="hybridMultilevel"/>
    <w:tmpl w:val="6DD2897A"/>
    <w:lvl w:ilvl="0" w:tplc="73A4B3D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8DF"/>
    <w:rsid w:val="0000252F"/>
    <w:rsid w:val="0000332D"/>
    <w:rsid w:val="0000787A"/>
    <w:rsid w:val="0001467B"/>
    <w:rsid w:val="00014D04"/>
    <w:rsid w:val="00014E61"/>
    <w:rsid w:val="00015779"/>
    <w:rsid w:val="00015D20"/>
    <w:rsid w:val="000208CF"/>
    <w:rsid w:val="00021445"/>
    <w:rsid w:val="000235C5"/>
    <w:rsid w:val="000235C7"/>
    <w:rsid w:val="00024457"/>
    <w:rsid w:val="00026F1A"/>
    <w:rsid w:val="00027208"/>
    <w:rsid w:val="00027521"/>
    <w:rsid w:val="000278D1"/>
    <w:rsid w:val="00027DF2"/>
    <w:rsid w:val="00031055"/>
    <w:rsid w:val="00033690"/>
    <w:rsid w:val="0003404D"/>
    <w:rsid w:val="000344A8"/>
    <w:rsid w:val="00034720"/>
    <w:rsid w:val="00035D98"/>
    <w:rsid w:val="00036B90"/>
    <w:rsid w:val="000401CD"/>
    <w:rsid w:val="000417B1"/>
    <w:rsid w:val="00041DD3"/>
    <w:rsid w:val="0004238B"/>
    <w:rsid w:val="000435EF"/>
    <w:rsid w:val="00043AB5"/>
    <w:rsid w:val="00043B90"/>
    <w:rsid w:val="00045089"/>
    <w:rsid w:val="00045168"/>
    <w:rsid w:val="000466C8"/>
    <w:rsid w:val="00046969"/>
    <w:rsid w:val="00046995"/>
    <w:rsid w:val="00047DF2"/>
    <w:rsid w:val="0005037D"/>
    <w:rsid w:val="000508E2"/>
    <w:rsid w:val="00051C9B"/>
    <w:rsid w:val="000523D5"/>
    <w:rsid w:val="000524E7"/>
    <w:rsid w:val="00054906"/>
    <w:rsid w:val="000554D1"/>
    <w:rsid w:val="00055987"/>
    <w:rsid w:val="000559C0"/>
    <w:rsid w:val="00056E6C"/>
    <w:rsid w:val="0006183F"/>
    <w:rsid w:val="00061861"/>
    <w:rsid w:val="00063568"/>
    <w:rsid w:val="000650B1"/>
    <w:rsid w:val="0006599A"/>
    <w:rsid w:val="00065B7F"/>
    <w:rsid w:val="00066568"/>
    <w:rsid w:val="00066CF9"/>
    <w:rsid w:val="0007065D"/>
    <w:rsid w:val="000714E0"/>
    <w:rsid w:val="000716EF"/>
    <w:rsid w:val="00071703"/>
    <w:rsid w:val="0007242E"/>
    <w:rsid w:val="000729E4"/>
    <w:rsid w:val="000749BB"/>
    <w:rsid w:val="00076BB5"/>
    <w:rsid w:val="00080BFD"/>
    <w:rsid w:val="00082109"/>
    <w:rsid w:val="00082B29"/>
    <w:rsid w:val="000830FD"/>
    <w:rsid w:val="00083249"/>
    <w:rsid w:val="000853B0"/>
    <w:rsid w:val="000874C0"/>
    <w:rsid w:val="00087AD7"/>
    <w:rsid w:val="000904EC"/>
    <w:rsid w:val="00090CEB"/>
    <w:rsid w:val="000915AF"/>
    <w:rsid w:val="0009253D"/>
    <w:rsid w:val="00092A4C"/>
    <w:rsid w:val="00093BC2"/>
    <w:rsid w:val="000961AC"/>
    <w:rsid w:val="00097F79"/>
    <w:rsid w:val="000A0392"/>
    <w:rsid w:val="000A120A"/>
    <w:rsid w:val="000A18E9"/>
    <w:rsid w:val="000A2D2D"/>
    <w:rsid w:val="000A335A"/>
    <w:rsid w:val="000A3D85"/>
    <w:rsid w:val="000A5816"/>
    <w:rsid w:val="000A63F9"/>
    <w:rsid w:val="000A7DA8"/>
    <w:rsid w:val="000B0A5B"/>
    <w:rsid w:val="000B1F5E"/>
    <w:rsid w:val="000B369E"/>
    <w:rsid w:val="000B3799"/>
    <w:rsid w:val="000B4C88"/>
    <w:rsid w:val="000B4E37"/>
    <w:rsid w:val="000B72DD"/>
    <w:rsid w:val="000C00E2"/>
    <w:rsid w:val="000C36BD"/>
    <w:rsid w:val="000C4020"/>
    <w:rsid w:val="000C484D"/>
    <w:rsid w:val="000C636C"/>
    <w:rsid w:val="000C648E"/>
    <w:rsid w:val="000D0810"/>
    <w:rsid w:val="000D1701"/>
    <w:rsid w:val="000D1827"/>
    <w:rsid w:val="000D22F3"/>
    <w:rsid w:val="000D2547"/>
    <w:rsid w:val="000D30B7"/>
    <w:rsid w:val="000D3BF5"/>
    <w:rsid w:val="000D3F54"/>
    <w:rsid w:val="000D5108"/>
    <w:rsid w:val="000D5B5B"/>
    <w:rsid w:val="000D5C8F"/>
    <w:rsid w:val="000D69A3"/>
    <w:rsid w:val="000D72A4"/>
    <w:rsid w:val="000E1C02"/>
    <w:rsid w:val="000E2C68"/>
    <w:rsid w:val="000E3013"/>
    <w:rsid w:val="000E6494"/>
    <w:rsid w:val="000F13CA"/>
    <w:rsid w:val="000F1869"/>
    <w:rsid w:val="000F4FC6"/>
    <w:rsid w:val="000F51F8"/>
    <w:rsid w:val="000F54D9"/>
    <w:rsid w:val="000F72E5"/>
    <w:rsid w:val="000F7371"/>
    <w:rsid w:val="00101A37"/>
    <w:rsid w:val="00101DA9"/>
    <w:rsid w:val="00101F6C"/>
    <w:rsid w:val="00102AEB"/>
    <w:rsid w:val="001044DE"/>
    <w:rsid w:val="001048E8"/>
    <w:rsid w:val="00110911"/>
    <w:rsid w:val="00111B34"/>
    <w:rsid w:val="00115421"/>
    <w:rsid w:val="00116995"/>
    <w:rsid w:val="00116A75"/>
    <w:rsid w:val="00120761"/>
    <w:rsid w:val="00122068"/>
    <w:rsid w:val="001221AD"/>
    <w:rsid w:val="0012275B"/>
    <w:rsid w:val="00123A59"/>
    <w:rsid w:val="00125955"/>
    <w:rsid w:val="00125CFC"/>
    <w:rsid w:val="001277DB"/>
    <w:rsid w:val="00130199"/>
    <w:rsid w:val="00130471"/>
    <w:rsid w:val="0013057D"/>
    <w:rsid w:val="00131B1F"/>
    <w:rsid w:val="00131B9A"/>
    <w:rsid w:val="00131DDE"/>
    <w:rsid w:val="00132FB4"/>
    <w:rsid w:val="00133744"/>
    <w:rsid w:val="0013443F"/>
    <w:rsid w:val="0013473D"/>
    <w:rsid w:val="00134F41"/>
    <w:rsid w:val="00135031"/>
    <w:rsid w:val="0013591C"/>
    <w:rsid w:val="00135FE3"/>
    <w:rsid w:val="001373FC"/>
    <w:rsid w:val="001401D1"/>
    <w:rsid w:val="0014063E"/>
    <w:rsid w:val="00140B04"/>
    <w:rsid w:val="001434C9"/>
    <w:rsid w:val="001442A6"/>
    <w:rsid w:val="0014649F"/>
    <w:rsid w:val="0014689E"/>
    <w:rsid w:val="00147089"/>
    <w:rsid w:val="00147F84"/>
    <w:rsid w:val="00152E8E"/>
    <w:rsid w:val="0015407E"/>
    <w:rsid w:val="001553BD"/>
    <w:rsid w:val="00155862"/>
    <w:rsid w:val="00155FD7"/>
    <w:rsid w:val="001577F1"/>
    <w:rsid w:val="001614F4"/>
    <w:rsid w:val="00161855"/>
    <w:rsid w:val="00164253"/>
    <w:rsid w:val="001667B3"/>
    <w:rsid w:val="00166E17"/>
    <w:rsid w:val="00167588"/>
    <w:rsid w:val="00167C22"/>
    <w:rsid w:val="00171341"/>
    <w:rsid w:val="00173551"/>
    <w:rsid w:val="00176749"/>
    <w:rsid w:val="00176C31"/>
    <w:rsid w:val="00177B49"/>
    <w:rsid w:val="00180D7E"/>
    <w:rsid w:val="00181C0C"/>
    <w:rsid w:val="001846B4"/>
    <w:rsid w:val="00186829"/>
    <w:rsid w:val="00186991"/>
    <w:rsid w:val="00186C55"/>
    <w:rsid w:val="00186CF1"/>
    <w:rsid w:val="00186E56"/>
    <w:rsid w:val="001900EA"/>
    <w:rsid w:val="001909F1"/>
    <w:rsid w:val="00190EE0"/>
    <w:rsid w:val="00193087"/>
    <w:rsid w:val="00194A04"/>
    <w:rsid w:val="00195878"/>
    <w:rsid w:val="00195AEB"/>
    <w:rsid w:val="00196192"/>
    <w:rsid w:val="00196337"/>
    <w:rsid w:val="00196A50"/>
    <w:rsid w:val="00197260"/>
    <w:rsid w:val="00197B3D"/>
    <w:rsid w:val="001A05E6"/>
    <w:rsid w:val="001A25EF"/>
    <w:rsid w:val="001A3354"/>
    <w:rsid w:val="001A3907"/>
    <w:rsid w:val="001A41C0"/>
    <w:rsid w:val="001A674A"/>
    <w:rsid w:val="001A75F0"/>
    <w:rsid w:val="001A792C"/>
    <w:rsid w:val="001B0375"/>
    <w:rsid w:val="001B08C1"/>
    <w:rsid w:val="001B13EF"/>
    <w:rsid w:val="001B1FCD"/>
    <w:rsid w:val="001B23E5"/>
    <w:rsid w:val="001B3E26"/>
    <w:rsid w:val="001B5CB8"/>
    <w:rsid w:val="001B6793"/>
    <w:rsid w:val="001C0226"/>
    <w:rsid w:val="001C1B4A"/>
    <w:rsid w:val="001C48B3"/>
    <w:rsid w:val="001C5C42"/>
    <w:rsid w:val="001C6529"/>
    <w:rsid w:val="001C658D"/>
    <w:rsid w:val="001C7446"/>
    <w:rsid w:val="001C7D95"/>
    <w:rsid w:val="001D0A54"/>
    <w:rsid w:val="001D144B"/>
    <w:rsid w:val="001D1F49"/>
    <w:rsid w:val="001D2715"/>
    <w:rsid w:val="001D3746"/>
    <w:rsid w:val="001D4607"/>
    <w:rsid w:val="001D5820"/>
    <w:rsid w:val="001D5C49"/>
    <w:rsid w:val="001D799B"/>
    <w:rsid w:val="001E0BA2"/>
    <w:rsid w:val="001E0F74"/>
    <w:rsid w:val="001E24C3"/>
    <w:rsid w:val="001E4168"/>
    <w:rsid w:val="001E4513"/>
    <w:rsid w:val="001E7A45"/>
    <w:rsid w:val="001F1E06"/>
    <w:rsid w:val="001F2138"/>
    <w:rsid w:val="001F3E10"/>
    <w:rsid w:val="001F4427"/>
    <w:rsid w:val="001F49FD"/>
    <w:rsid w:val="001F57EF"/>
    <w:rsid w:val="0020119C"/>
    <w:rsid w:val="00202D7E"/>
    <w:rsid w:val="00204A3E"/>
    <w:rsid w:val="002061FF"/>
    <w:rsid w:val="0020779C"/>
    <w:rsid w:val="0021031D"/>
    <w:rsid w:val="00210B28"/>
    <w:rsid w:val="002123C9"/>
    <w:rsid w:val="00212C0C"/>
    <w:rsid w:val="002142FC"/>
    <w:rsid w:val="00215AE5"/>
    <w:rsid w:val="0021684D"/>
    <w:rsid w:val="002169B0"/>
    <w:rsid w:val="002169B4"/>
    <w:rsid w:val="00217303"/>
    <w:rsid w:val="002173AD"/>
    <w:rsid w:val="00220BE2"/>
    <w:rsid w:val="0022127F"/>
    <w:rsid w:val="00221674"/>
    <w:rsid w:val="0022179C"/>
    <w:rsid w:val="00221D31"/>
    <w:rsid w:val="00222784"/>
    <w:rsid w:val="00222EB9"/>
    <w:rsid w:val="002236EC"/>
    <w:rsid w:val="00224244"/>
    <w:rsid w:val="00227E95"/>
    <w:rsid w:val="00232BA7"/>
    <w:rsid w:val="00233495"/>
    <w:rsid w:val="00233569"/>
    <w:rsid w:val="00234B60"/>
    <w:rsid w:val="00236118"/>
    <w:rsid w:val="00236D33"/>
    <w:rsid w:val="00240353"/>
    <w:rsid w:val="002405BC"/>
    <w:rsid w:val="00240767"/>
    <w:rsid w:val="00240E73"/>
    <w:rsid w:val="00242070"/>
    <w:rsid w:val="00244523"/>
    <w:rsid w:val="0024604F"/>
    <w:rsid w:val="002460C2"/>
    <w:rsid w:val="00247CEF"/>
    <w:rsid w:val="00250414"/>
    <w:rsid w:val="00251381"/>
    <w:rsid w:val="00251611"/>
    <w:rsid w:val="00254D0B"/>
    <w:rsid w:val="002575F9"/>
    <w:rsid w:val="00257F8D"/>
    <w:rsid w:val="0026201F"/>
    <w:rsid w:val="00263C01"/>
    <w:rsid w:val="0026465E"/>
    <w:rsid w:val="0027386F"/>
    <w:rsid w:val="00275398"/>
    <w:rsid w:val="00275AED"/>
    <w:rsid w:val="00277936"/>
    <w:rsid w:val="00277E0F"/>
    <w:rsid w:val="00277EBF"/>
    <w:rsid w:val="002813EA"/>
    <w:rsid w:val="002824D2"/>
    <w:rsid w:val="002832E2"/>
    <w:rsid w:val="0028432D"/>
    <w:rsid w:val="0028547B"/>
    <w:rsid w:val="002854B3"/>
    <w:rsid w:val="00285C3C"/>
    <w:rsid w:val="002860C2"/>
    <w:rsid w:val="00286497"/>
    <w:rsid w:val="0028691C"/>
    <w:rsid w:val="002923C2"/>
    <w:rsid w:val="00292B9F"/>
    <w:rsid w:val="002936E1"/>
    <w:rsid w:val="00293885"/>
    <w:rsid w:val="00294836"/>
    <w:rsid w:val="0029535C"/>
    <w:rsid w:val="002A18C7"/>
    <w:rsid w:val="002A1EDF"/>
    <w:rsid w:val="002A3F66"/>
    <w:rsid w:val="002A6E09"/>
    <w:rsid w:val="002B0C5F"/>
    <w:rsid w:val="002B0F13"/>
    <w:rsid w:val="002B1C95"/>
    <w:rsid w:val="002B1F9A"/>
    <w:rsid w:val="002B2E21"/>
    <w:rsid w:val="002B3E26"/>
    <w:rsid w:val="002B4461"/>
    <w:rsid w:val="002B476F"/>
    <w:rsid w:val="002B52AD"/>
    <w:rsid w:val="002B6191"/>
    <w:rsid w:val="002B7489"/>
    <w:rsid w:val="002D178C"/>
    <w:rsid w:val="002D27CE"/>
    <w:rsid w:val="002D47A4"/>
    <w:rsid w:val="002D4BB2"/>
    <w:rsid w:val="002D4DB8"/>
    <w:rsid w:val="002D7DCF"/>
    <w:rsid w:val="002E0816"/>
    <w:rsid w:val="002E238F"/>
    <w:rsid w:val="002E3A34"/>
    <w:rsid w:val="002E5BB2"/>
    <w:rsid w:val="002E68D6"/>
    <w:rsid w:val="002E70A2"/>
    <w:rsid w:val="002E7774"/>
    <w:rsid w:val="002F0232"/>
    <w:rsid w:val="002F0D8F"/>
    <w:rsid w:val="002F24AD"/>
    <w:rsid w:val="002F51A8"/>
    <w:rsid w:val="002F756F"/>
    <w:rsid w:val="0030068F"/>
    <w:rsid w:val="003014E8"/>
    <w:rsid w:val="003019B9"/>
    <w:rsid w:val="00303C58"/>
    <w:rsid w:val="00303CE3"/>
    <w:rsid w:val="0030468E"/>
    <w:rsid w:val="00304FDF"/>
    <w:rsid w:val="003055CF"/>
    <w:rsid w:val="00306434"/>
    <w:rsid w:val="0030680E"/>
    <w:rsid w:val="003116F5"/>
    <w:rsid w:val="003136C6"/>
    <w:rsid w:val="00314868"/>
    <w:rsid w:val="003150AC"/>
    <w:rsid w:val="00316859"/>
    <w:rsid w:val="0031735F"/>
    <w:rsid w:val="00320326"/>
    <w:rsid w:val="00320920"/>
    <w:rsid w:val="00320FEC"/>
    <w:rsid w:val="00321273"/>
    <w:rsid w:val="0032196A"/>
    <w:rsid w:val="00321EEC"/>
    <w:rsid w:val="00323786"/>
    <w:rsid w:val="00324054"/>
    <w:rsid w:val="0032417D"/>
    <w:rsid w:val="00324939"/>
    <w:rsid w:val="00324E9E"/>
    <w:rsid w:val="003302D4"/>
    <w:rsid w:val="003332F8"/>
    <w:rsid w:val="003359A4"/>
    <w:rsid w:val="003371E4"/>
    <w:rsid w:val="00337C2E"/>
    <w:rsid w:val="00340AC1"/>
    <w:rsid w:val="003420A5"/>
    <w:rsid w:val="00344453"/>
    <w:rsid w:val="00345AD5"/>
    <w:rsid w:val="00347424"/>
    <w:rsid w:val="00347545"/>
    <w:rsid w:val="003475D1"/>
    <w:rsid w:val="00347CF6"/>
    <w:rsid w:val="00351B73"/>
    <w:rsid w:val="00353F84"/>
    <w:rsid w:val="00354764"/>
    <w:rsid w:val="003549C4"/>
    <w:rsid w:val="003554AB"/>
    <w:rsid w:val="00356665"/>
    <w:rsid w:val="00356AE7"/>
    <w:rsid w:val="00356F34"/>
    <w:rsid w:val="00356F5A"/>
    <w:rsid w:val="00356FCF"/>
    <w:rsid w:val="00357ABC"/>
    <w:rsid w:val="003615BA"/>
    <w:rsid w:val="00361E6E"/>
    <w:rsid w:val="0036247E"/>
    <w:rsid w:val="00365736"/>
    <w:rsid w:val="00366166"/>
    <w:rsid w:val="00366808"/>
    <w:rsid w:val="003679B6"/>
    <w:rsid w:val="00367EAD"/>
    <w:rsid w:val="0037170B"/>
    <w:rsid w:val="00374FFB"/>
    <w:rsid w:val="00377738"/>
    <w:rsid w:val="003814E6"/>
    <w:rsid w:val="00381CE1"/>
    <w:rsid w:val="003832CC"/>
    <w:rsid w:val="0038374D"/>
    <w:rsid w:val="00384F78"/>
    <w:rsid w:val="00390A09"/>
    <w:rsid w:val="0039393A"/>
    <w:rsid w:val="00396ABD"/>
    <w:rsid w:val="00397599"/>
    <w:rsid w:val="00397D80"/>
    <w:rsid w:val="003A18F3"/>
    <w:rsid w:val="003A23A8"/>
    <w:rsid w:val="003A2AA1"/>
    <w:rsid w:val="003A40D9"/>
    <w:rsid w:val="003A5668"/>
    <w:rsid w:val="003A5E6A"/>
    <w:rsid w:val="003A72D0"/>
    <w:rsid w:val="003A7B4D"/>
    <w:rsid w:val="003B026E"/>
    <w:rsid w:val="003B060B"/>
    <w:rsid w:val="003B0A3B"/>
    <w:rsid w:val="003B276B"/>
    <w:rsid w:val="003B2BDF"/>
    <w:rsid w:val="003B4C77"/>
    <w:rsid w:val="003B52FA"/>
    <w:rsid w:val="003B71C2"/>
    <w:rsid w:val="003B74C4"/>
    <w:rsid w:val="003C12BD"/>
    <w:rsid w:val="003C1605"/>
    <w:rsid w:val="003C2A73"/>
    <w:rsid w:val="003C32C5"/>
    <w:rsid w:val="003C47A9"/>
    <w:rsid w:val="003C539F"/>
    <w:rsid w:val="003C557C"/>
    <w:rsid w:val="003C5F2E"/>
    <w:rsid w:val="003D0478"/>
    <w:rsid w:val="003D1198"/>
    <w:rsid w:val="003D1B88"/>
    <w:rsid w:val="003D235E"/>
    <w:rsid w:val="003D3173"/>
    <w:rsid w:val="003D3EE3"/>
    <w:rsid w:val="003D497E"/>
    <w:rsid w:val="003D49A2"/>
    <w:rsid w:val="003D4D02"/>
    <w:rsid w:val="003D7D59"/>
    <w:rsid w:val="003D7E48"/>
    <w:rsid w:val="003E0271"/>
    <w:rsid w:val="003E3699"/>
    <w:rsid w:val="003E56A5"/>
    <w:rsid w:val="003E5895"/>
    <w:rsid w:val="003E5963"/>
    <w:rsid w:val="003F1720"/>
    <w:rsid w:val="003F17F5"/>
    <w:rsid w:val="003F1C49"/>
    <w:rsid w:val="003F2207"/>
    <w:rsid w:val="003F264A"/>
    <w:rsid w:val="003F3C08"/>
    <w:rsid w:val="003F4F25"/>
    <w:rsid w:val="003F63FB"/>
    <w:rsid w:val="003F6AC9"/>
    <w:rsid w:val="003F70CE"/>
    <w:rsid w:val="00400268"/>
    <w:rsid w:val="00400699"/>
    <w:rsid w:val="004014F6"/>
    <w:rsid w:val="0040198C"/>
    <w:rsid w:val="00401994"/>
    <w:rsid w:val="00403134"/>
    <w:rsid w:val="00403C05"/>
    <w:rsid w:val="0040524F"/>
    <w:rsid w:val="00405C76"/>
    <w:rsid w:val="004076DB"/>
    <w:rsid w:val="0041345C"/>
    <w:rsid w:val="00413579"/>
    <w:rsid w:val="0041361D"/>
    <w:rsid w:val="00414277"/>
    <w:rsid w:val="00414E02"/>
    <w:rsid w:val="00417066"/>
    <w:rsid w:val="00420081"/>
    <w:rsid w:val="00422101"/>
    <w:rsid w:val="0042272C"/>
    <w:rsid w:val="00423927"/>
    <w:rsid w:val="004239E3"/>
    <w:rsid w:val="0043042B"/>
    <w:rsid w:val="0043238C"/>
    <w:rsid w:val="00432A6B"/>
    <w:rsid w:val="0043366E"/>
    <w:rsid w:val="004339D1"/>
    <w:rsid w:val="00433FD7"/>
    <w:rsid w:val="00435194"/>
    <w:rsid w:val="00435B5E"/>
    <w:rsid w:val="00441756"/>
    <w:rsid w:val="0044287E"/>
    <w:rsid w:val="004468FA"/>
    <w:rsid w:val="00446EAA"/>
    <w:rsid w:val="00447013"/>
    <w:rsid w:val="004475E6"/>
    <w:rsid w:val="0045033B"/>
    <w:rsid w:val="004516C0"/>
    <w:rsid w:val="00452867"/>
    <w:rsid w:val="00452C69"/>
    <w:rsid w:val="0045350B"/>
    <w:rsid w:val="00454D90"/>
    <w:rsid w:val="0045598A"/>
    <w:rsid w:val="00460684"/>
    <w:rsid w:val="00460C39"/>
    <w:rsid w:val="00461136"/>
    <w:rsid w:val="00464817"/>
    <w:rsid w:val="0046489B"/>
    <w:rsid w:val="0046786C"/>
    <w:rsid w:val="00470355"/>
    <w:rsid w:val="0047051D"/>
    <w:rsid w:val="004712EF"/>
    <w:rsid w:val="00474274"/>
    <w:rsid w:val="004742B2"/>
    <w:rsid w:val="00475023"/>
    <w:rsid w:val="0047531A"/>
    <w:rsid w:val="00475AA2"/>
    <w:rsid w:val="00475E05"/>
    <w:rsid w:val="004763DC"/>
    <w:rsid w:val="00477403"/>
    <w:rsid w:val="004805A4"/>
    <w:rsid w:val="0048072D"/>
    <w:rsid w:val="0048093C"/>
    <w:rsid w:val="00481CA4"/>
    <w:rsid w:val="00482F4A"/>
    <w:rsid w:val="0048394C"/>
    <w:rsid w:val="004849EB"/>
    <w:rsid w:val="00486BE3"/>
    <w:rsid w:val="0048750F"/>
    <w:rsid w:val="0049060B"/>
    <w:rsid w:val="004908EE"/>
    <w:rsid w:val="00492D39"/>
    <w:rsid w:val="00492E82"/>
    <w:rsid w:val="00493D04"/>
    <w:rsid w:val="004940DD"/>
    <w:rsid w:val="00494A0B"/>
    <w:rsid w:val="00495114"/>
    <w:rsid w:val="00495F0D"/>
    <w:rsid w:val="004960F0"/>
    <w:rsid w:val="00496323"/>
    <w:rsid w:val="00496ADC"/>
    <w:rsid w:val="004979F3"/>
    <w:rsid w:val="00497CCB"/>
    <w:rsid w:val="004A26FC"/>
    <w:rsid w:val="004A3D67"/>
    <w:rsid w:val="004A448A"/>
    <w:rsid w:val="004A4C49"/>
    <w:rsid w:val="004A4CEA"/>
    <w:rsid w:val="004A4D86"/>
    <w:rsid w:val="004A5941"/>
    <w:rsid w:val="004A653B"/>
    <w:rsid w:val="004A6767"/>
    <w:rsid w:val="004A74C5"/>
    <w:rsid w:val="004B258A"/>
    <w:rsid w:val="004B3EA3"/>
    <w:rsid w:val="004B4166"/>
    <w:rsid w:val="004B4334"/>
    <w:rsid w:val="004B4C95"/>
    <w:rsid w:val="004B739A"/>
    <w:rsid w:val="004C0403"/>
    <w:rsid w:val="004C0D3E"/>
    <w:rsid w:val="004C33AC"/>
    <w:rsid w:val="004C52D1"/>
    <w:rsid w:val="004C6128"/>
    <w:rsid w:val="004C630C"/>
    <w:rsid w:val="004C6B6A"/>
    <w:rsid w:val="004C7FB7"/>
    <w:rsid w:val="004D0CBA"/>
    <w:rsid w:val="004D1779"/>
    <w:rsid w:val="004D2842"/>
    <w:rsid w:val="004D28E8"/>
    <w:rsid w:val="004D484E"/>
    <w:rsid w:val="004D4972"/>
    <w:rsid w:val="004E0DEE"/>
    <w:rsid w:val="004E101F"/>
    <w:rsid w:val="004E2545"/>
    <w:rsid w:val="004E31DF"/>
    <w:rsid w:val="004E4236"/>
    <w:rsid w:val="004E4F8B"/>
    <w:rsid w:val="004E557C"/>
    <w:rsid w:val="004E56CD"/>
    <w:rsid w:val="004E7B60"/>
    <w:rsid w:val="004F09E5"/>
    <w:rsid w:val="004F0E28"/>
    <w:rsid w:val="004F178A"/>
    <w:rsid w:val="004F1941"/>
    <w:rsid w:val="004F23D2"/>
    <w:rsid w:val="004F313F"/>
    <w:rsid w:val="004F4038"/>
    <w:rsid w:val="004F4FEF"/>
    <w:rsid w:val="004F6074"/>
    <w:rsid w:val="00500569"/>
    <w:rsid w:val="00501136"/>
    <w:rsid w:val="0050128E"/>
    <w:rsid w:val="005018D3"/>
    <w:rsid w:val="00501ABF"/>
    <w:rsid w:val="00502DCA"/>
    <w:rsid w:val="00503770"/>
    <w:rsid w:val="00505AF3"/>
    <w:rsid w:val="005060D6"/>
    <w:rsid w:val="0050642A"/>
    <w:rsid w:val="00507467"/>
    <w:rsid w:val="00507F2F"/>
    <w:rsid w:val="00510E0D"/>
    <w:rsid w:val="00511E65"/>
    <w:rsid w:val="00512973"/>
    <w:rsid w:val="00513EEE"/>
    <w:rsid w:val="0051645B"/>
    <w:rsid w:val="00520431"/>
    <w:rsid w:val="00520DE3"/>
    <w:rsid w:val="0052152A"/>
    <w:rsid w:val="00521A35"/>
    <w:rsid w:val="00522064"/>
    <w:rsid w:val="005230C8"/>
    <w:rsid w:val="00527BAB"/>
    <w:rsid w:val="00532627"/>
    <w:rsid w:val="00533F5F"/>
    <w:rsid w:val="0053487D"/>
    <w:rsid w:val="0053567C"/>
    <w:rsid w:val="00535FB9"/>
    <w:rsid w:val="005372EE"/>
    <w:rsid w:val="00543D57"/>
    <w:rsid w:val="00544CDA"/>
    <w:rsid w:val="00545484"/>
    <w:rsid w:val="00546B5D"/>
    <w:rsid w:val="00550D4C"/>
    <w:rsid w:val="005512F3"/>
    <w:rsid w:val="00551A68"/>
    <w:rsid w:val="005520D8"/>
    <w:rsid w:val="00552929"/>
    <w:rsid w:val="00552CFA"/>
    <w:rsid w:val="00554F15"/>
    <w:rsid w:val="005567A9"/>
    <w:rsid w:val="00565703"/>
    <w:rsid w:val="00565FFA"/>
    <w:rsid w:val="0056603B"/>
    <w:rsid w:val="005673C9"/>
    <w:rsid w:val="00570888"/>
    <w:rsid w:val="00571218"/>
    <w:rsid w:val="005769D1"/>
    <w:rsid w:val="00576B60"/>
    <w:rsid w:val="00581699"/>
    <w:rsid w:val="005819A6"/>
    <w:rsid w:val="00581AE7"/>
    <w:rsid w:val="00582417"/>
    <w:rsid w:val="00583ADC"/>
    <w:rsid w:val="005848DF"/>
    <w:rsid w:val="0058498B"/>
    <w:rsid w:val="0058619B"/>
    <w:rsid w:val="00587305"/>
    <w:rsid w:val="00587F2F"/>
    <w:rsid w:val="00590C02"/>
    <w:rsid w:val="00592562"/>
    <w:rsid w:val="00592E9B"/>
    <w:rsid w:val="00594071"/>
    <w:rsid w:val="00595B0E"/>
    <w:rsid w:val="005A00FC"/>
    <w:rsid w:val="005A0282"/>
    <w:rsid w:val="005A1223"/>
    <w:rsid w:val="005A2588"/>
    <w:rsid w:val="005A3483"/>
    <w:rsid w:val="005A3EEF"/>
    <w:rsid w:val="005A3F3E"/>
    <w:rsid w:val="005A4D0B"/>
    <w:rsid w:val="005A5279"/>
    <w:rsid w:val="005B0613"/>
    <w:rsid w:val="005B0647"/>
    <w:rsid w:val="005B0AEE"/>
    <w:rsid w:val="005B155E"/>
    <w:rsid w:val="005B2AE8"/>
    <w:rsid w:val="005B3535"/>
    <w:rsid w:val="005B5554"/>
    <w:rsid w:val="005B6539"/>
    <w:rsid w:val="005B6CEF"/>
    <w:rsid w:val="005C000F"/>
    <w:rsid w:val="005C04FC"/>
    <w:rsid w:val="005C04FE"/>
    <w:rsid w:val="005C123C"/>
    <w:rsid w:val="005C23A4"/>
    <w:rsid w:val="005C3224"/>
    <w:rsid w:val="005C67B7"/>
    <w:rsid w:val="005C6AAC"/>
    <w:rsid w:val="005C6D72"/>
    <w:rsid w:val="005C6DF0"/>
    <w:rsid w:val="005D05B5"/>
    <w:rsid w:val="005D1586"/>
    <w:rsid w:val="005D16F6"/>
    <w:rsid w:val="005D3025"/>
    <w:rsid w:val="005D37EA"/>
    <w:rsid w:val="005D5234"/>
    <w:rsid w:val="005D5553"/>
    <w:rsid w:val="005E0400"/>
    <w:rsid w:val="005E10F6"/>
    <w:rsid w:val="005E4B7C"/>
    <w:rsid w:val="005E5D84"/>
    <w:rsid w:val="005E6E2D"/>
    <w:rsid w:val="005F05C2"/>
    <w:rsid w:val="005F1EF5"/>
    <w:rsid w:val="005F229F"/>
    <w:rsid w:val="005F25D0"/>
    <w:rsid w:val="005F599A"/>
    <w:rsid w:val="005F5C80"/>
    <w:rsid w:val="005F654F"/>
    <w:rsid w:val="005F67DA"/>
    <w:rsid w:val="005F7B21"/>
    <w:rsid w:val="005F7F63"/>
    <w:rsid w:val="00600E31"/>
    <w:rsid w:val="006012D1"/>
    <w:rsid w:val="00601489"/>
    <w:rsid w:val="00601B96"/>
    <w:rsid w:val="0060404F"/>
    <w:rsid w:val="0060757D"/>
    <w:rsid w:val="0061027B"/>
    <w:rsid w:val="00610892"/>
    <w:rsid w:val="00610B12"/>
    <w:rsid w:val="00610C17"/>
    <w:rsid w:val="0061120D"/>
    <w:rsid w:val="006125E7"/>
    <w:rsid w:val="00612E07"/>
    <w:rsid w:val="006139EE"/>
    <w:rsid w:val="0061591B"/>
    <w:rsid w:val="00617C0B"/>
    <w:rsid w:val="00617DC0"/>
    <w:rsid w:val="00620235"/>
    <w:rsid w:val="0062156D"/>
    <w:rsid w:val="006228FC"/>
    <w:rsid w:val="00623D8A"/>
    <w:rsid w:val="00624525"/>
    <w:rsid w:val="0062624B"/>
    <w:rsid w:val="00627269"/>
    <w:rsid w:val="00631B0E"/>
    <w:rsid w:val="006331B0"/>
    <w:rsid w:val="00636114"/>
    <w:rsid w:val="0064049E"/>
    <w:rsid w:val="00640CD3"/>
    <w:rsid w:val="006437E2"/>
    <w:rsid w:val="00644243"/>
    <w:rsid w:val="00644715"/>
    <w:rsid w:val="006464E2"/>
    <w:rsid w:val="006466C2"/>
    <w:rsid w:val="006479D4"/>
    <w:rsid w:val="00647E99"/>
    <w:rsid w:val="00650A58"/>
    <w:rsid w:val="00651CF7"/>
    <w:rsid w:val="00652F0C"/>
    <w:rsid w:val="00653219"/>
    <w:rsid w:val="00653303"/>
    <w:rsid w:val="006534CC"/>
    <w:rsid w:val="0065437F"/>
    <w:rsid w:val="006546B7"/>
    <w:rsid w:val="00655B96"/>
    <w:rsid w:val="006574D5"/>
    <w:rsid w:val="00657544"/>
    <w:rsid w:val="006576F2"/>
    <w:rsid w:val="00657F56"/>
    <w:rsid w:val="00661608"/>
    <w:rsid w:val="006650FD"/>
    <w:rsid w:val="00667A82"/>
    <w:rsid w:val="0067139D"/>
    <w:rsid w:val="00671995"/>
    <w:rsid w:val="00671C4E"/>
    <w:rsid w:val="0067200B"/>
    <w:rsid w:val="00672BC2"/>
    <w:rsid w:val="00672FF5"/>
    <w:rsid w:val="00673E11"/>
    <w:rsid w:val="00674455"/>
    <w:rsid w:val="0067648A"/>
    <w:rsid w:val="00676932"/>
    <w:rsid w:val="00677A19"/>
    <w:rsid w:val="006810E9"/>
    <w:rsid w:val="00681ABC"/>
    <w:rsid w:val="00685531"/>
    <w:rsid w:val="0068585F"/>
    <w:rsid w:val="00687CFE"/>
    <w:rsid w:val="0069131E"/>
    <w:rsid w:val="00691D06"/>
    <w:rsid w:val="0069329D"/>
    <w:rsid w:val="006950B9"/>
    <w:rsid w:val="006960A7"/>
    <w:rsid w:val="00696A2E"/>
    <w:rsid w:val="00696DEE"/>
    <w:rsid w:val="00697460"/>
    <w:rsid w:val="00697EF5"/>
    <w:rsid w:val="00697F09"/>
    <w:rsid w:val="006A0CCD"/>
    <w:rsid w:val="006A1FC3"/>
    <w:rsid w:val="006A3383"/>
    <w:rsid w:val="006A4E74"/>
    <w:rsid w:val="006A554B"/>
    <w:rsid w:val="006A5557"/>
    <w:rsid w:val="006A5685"/>
    <w:rsid w:val="006A782F"/>
    <w:rsid w:val="006A7F6E"/>
    <w:rsid w:val="006B0108"/>
    <w:rsid w:val="006B5175"/>
    <w:rsid w:val="006B54E2"/>
    <w:rsid w:val="006B5AE2"/>
    <w:rsid w:val="006B7478"/>
    <w:rsid w:val="006C0350"/>
    <w:rsid w:val="006C05A9"/>
    <w:rsid w:val="006C0778"/>
    <w:rsid w:val="006C1C28"/>
    <w:rsid w:val="006C24AE"/>
    <w:rsid w:val="006C261A"/>
    <w:rsid w:val="006C2CC4"/>
    <w:rsid w:val="006C3849"/>
    <w:rsid w:val="006C4186"/>
    <w:rsid w:val="006C500C"/>
    <w:rsid w:val="006C57F6"/>
    <w:rsid w:val="006C649A"/>
    <w:rsid w:val="006C6762"/>
    <w:rsid w:val="006D0744"/>
    <w:rsid w:val="006D1151"/>
    <w:rsid w:val="006D1643"/>
    <w:rsid w:val="006D2E92"/>
    <w:rsid w:val="006D3978"/>
    <w:rsid w:val="006D437F"/>
    <w:rsid w:val="006D4A2A"/>
    <w:rsid w:val="006D75CA"/>
    <w:rsid w:val="006D7E75"/>
    <w:rsid w:val="006E3467"/>
    <w:rsid w:val="006E4059"/>
    <w:rsid w:val="006E581C"/>
    <w:rsid w:val="006F089C"/>
    <w:rsid w:val="006F30AF"/>
    <w:rsid w:val="006F3C2B"/>
    <w:rsid w:val="006F4187"/>
    <w:rsid w:val="006F6010"/>
    <w:rsid w:val="006F613D"/>
    <w:rsid w:val="006F7B8E"/>
    <w:rsid w:val="006F7EC4"/>
    <w:rsid w:val="0070028F"/>
    <w:rsid w:val="00701DA2"/>
    <w:rsid w:val="00702822"/>
    <w:rsid w:val="00705A3C"/>
    <w:rsid w:val="00706635"/>
    <w:rsid w:val="00707647"/>
    <w:rsid w:val="007127B2"/>
    <w:rsid w:val="007136FE"/>
    <w:rsid w:val="00714694"/>
    <w:rsid w:val="0071511D"/>
    <w:rsid w:val="007211DB"/>
    <w:rsid w:val="0072336C"/>
    <w:rsid w:val="00723EA3"/>
    <w:rsid w:val="00730BD8"/>
    <w:rsid w:val="00730E79"/>
    <w:rsid w:val="00731A6B"/>
    <w:rsid w:val="00731B53"/>
    <w:rsid w:val="00731BF7"/>
    <w:rsid w:val="0073360F"/>
    <w:rsid w:val="00734035"/>
    <w:rsid w:val="00735402"/>
    <w:rsid w:val="00736194"/>
    <w:rsid w:val="00736912"/>
    <w:rsid w:val="007375EF"/>
    <w:rsid w:val="00740582"/>
    <w:rsid w:val="00743A0A"/>
    <w:rsid w:val="007456F8"/>
    <w:rsid w:val="00745D3A"/>
    <w:rsid w:val="007503D3"/>
    <w:rsid w:val="00751B0D"/>
    <w:rsid w:val="00754504"/>
    <w:rsid w:val="00756C43"/>
    <w:rsid w:val="0075782E"/>
    <w:rsid w:val="00760AAA"/>
    <w:rsid w:val="00760F53"/>
    <w:rsid w:val="00764235"/>
    <w:rsid w:val="00764F42"/>
    <w:rsid w:val="007657FD"/>
    <w:rsid w:val="00767D31"/>
    <w:rsid w:val="007703EB"/>
    <w:rsid w:val="00771354"/>
    <w:rsid w:val="00771B50"/>
    <w:rsid w:val="00771B66"/>
    <w:rsid w:val="00773ACE"/>
    <w:rsid w:val="00774FDF"/>
    <w:rsid w:val="007755C9"/>
    <w:rsid w:val="00775F0B"/>
    <w:rsid w:val="00776462"/>
    <w:rsid w:val="007769CC"/>
    <w:rsid w:val="00783306"/>
    <w:rsid w:val="0078391E"/>
    <w:rsid w:val="00784AAB"/>
    <w:rsid w:val="00784AE1"/>
    <w:rsid w:val="00785802"/>
    <w:rsid w:val="00787735"/>
    <w:rsid w:val="00787D79"/>
    <w:rsid w:val="007908DF"/>
    <w:rsid w:val="0079174B"/>
    <w:rsid w:val="00791C6A"/>
    <w:rsid w:val="00792404"/>
    <w:rsid w:val="00793CBB"/>
    <w:rsid w:val="00793F37"/>
    <w:rsid w:val="00795B9D"/>
    <w:rsid w:val="00795EB2"/>
    <w:rsid w:val="00797D1E"/>
    <w:rsid w:val="007A011E"/>
    <w:rsid w:val="007A0D5E"/>
    <w:rsid w:val="007A1207"/>
    <w:rsid w:val="007A6D65"/>
    <w:rsid w:val="007A754C"/>
    <w:rsid w:val="007A75F8"/>
    <w:rsid w:val="007B20A1"/>
    <w:rsid w:val="007B27F3"/>
    <w:rsid w:val="007B64B9"/>
    <w:rsid w:val="007B772B"/>
    <w:rsid w:val="007C1260"/>
    <w:rsid w:val="007C2561"/>
    <w:rsid w:val="007C5B49"/>
    <w:rsid w:val="007C5C5F"/>
    <w:rsid w:val="007C65BE"/>
    <w:rsid w:val="007D1FB7"/>
    <w:rsid w:val="007D545A"/>
    <w:rsid w:val="007D6041"/>
    <w:rsid w:val="007D6712"/>
    <w:rsid w:val="007D7478"/>
    <w:rsid w:val="007E0458"/>
    <w:rsid w:val="007E10B0"/>
    <w:rsid w:val="007E1255"/>
    <w:rsid w:val="007E2076"/>
    <w:rsid w:val="007E21F1"/>
    <w:rsid w:val="007E2409"/>
    <w:rsid w:val="007E2F34"/>
    <w:rsid w:val="007E4288"/>
    <w:rsid w:val="007E432B"/>
    <w:rsid w:val="007F159B"/>
    <w:rsid w:val="007F2EF1"/>
    <w:rsid w:val="007F3D7B"/>
    <w:rsid w:val="007F450C"/>
    <w:rsid w:val="007F4915"/>
    <w:rsid w:val="0080128F"/>
    <w:rsid w:val="00801FBE"/>
    <w:rsid w:val="008021CA"/>
    <w:rsid w:val="00803731"/>
    <w:rsid w:val="008050C0"/>
    <w:rsid w:val="00806B22"/>
    <w:rsid w:val="00807BC7"/>
    <w:rsid w:val="008117BD"/>
    <w:rsid w:val="008121FC"/>
    <w:rsid w:val="008132CD"/>
    <w:rsid w:val="00813325"/>
    <w:rsid w:val="0081411C"/>
    <w:rsid w:val="00814223"/>
    <w:rsid w:val="00814A2A"/>
    <w:rsid w:val="0081589F"/>
    <w:rsid w:val="00817A3F"/>
    <w:rsid w:val="00824284"/>
    <w:rsid w:val="00825A87"/>
    <w:rsid w:val="00827A9B"/>
    <w:rsid w:val="008301C9"/>
    <w:rsid w:val="00830EDC"/>
    <w:rsid w:val="00832262"/>
    <w:rsid w:val="0083346A"/>
    <w:rsid w:val="0083359A"/>
    <w:rsid w:val="00833769"/>
    <w:rsid w:val="00833E4B"/>
    <w:rsid w:val="00833E6B"/>
    <w:rsid w:val="00834FEC"/>
    <w:rsid w:val="008368DF"/>
    <w:rsid w:val="00840727"/>
    <w:rsid w:val="00841061"/>
    <w:rsid w:val="008414CB"/>
    <w:rsid w:val="008426A2"/>
    <w:rsid w:val="00842A08"/>
    <w:rsid w:val="008437BE"/>
    <w:rsid w:val="00845FCA"/>
    <w:rsid w:val="00855C0D"/>
    <w:rsid w:val="0085611E"/>
    <w:rsid w:val="00856C0F"/>
    <w:rsid w:val="00856CEC"/>
    <w:rsid w:val="00856DF4"/>
    <w:rsid w:val="00856F75"/>
    <w:rsid w:val="00856F78"/>
    <w:rsid w:val="00857510"/>
    <w:rsid w:val="00857E5D"/>
    <w:rsid w:val="008616C6"/>
    <w:rsid w:val="00861D38"/>
    <w:rsid w:val="008631E1"/>
    <w:rsid w:val="00865C44"/>
    <w:rsid w:val="00867540"/>
    <w:rsid w:val="0087182B"/>
    <w:rsid w:val="00872218"/>
    <w:rsid w:val="008725C2"/>
    <w:rsid w:val="00874640"/>
    <w:rsid w:val="008747B6"/>
    <w:rsid w:val="00874D5D"/>
    <w:rsid w:val="00874E01"/>
    <w:rsid w:val="0087563A"/>
    <w:rsid w:val="008771C0"/>
    <w:rsid w:val="00877548"/>
    <w:rsid w:val="00881ADB"/>
    <w:rsid w:val="00884C0B"/>
    <w:rsid w:val="00885BD7"/>
    <w:rsid w:val="00885EB1"/>
    <w:rsid w:val="00886ACD"/>
    <w:rsid w:val="00890CE3"/>
    <w:rsid w:val="00895D12"/>
    <w:rsid w:val="008963DB"/>
    <w:rsid w:val="00896CAB"/>
    <w:rsid w:val="008979DF"/>
    <w:rsid w:val="008A15D4"/>
    <w:rsid w:val="008A22D8"/>
    <w:rsid w:val="008A3F5F"/>
    <w:rsid w:val="008A449A"/>
    <w:rsid w:val="008A49D2"/>
    <w:rsid w:val="008A4CC3"/>
    <w:rsid w:val="008A50EE"/>
    <w:rsid w:val="008A5CBC"/>
    <w:rsid w:val="008A61B0"/>
    <w:rsid w:val="008A63B9"/>
    <w:rsid w:val="008A67E4"/>
    <w:rsid w:val="008A77AF"/>
    <w:rsid w:val="008B26AF"/>
    <w:rsid w:val="008B290A"/>
    <w:rsid w:val="008B4469"/>
    <w:rsid w:val="008B5826"/>
    <w:rsid w:val="008B7DA1"/>
    <w:rsid w:val="008C0688"/>
    <w:rsid w:val="008C2207"/>
    <w:rsid w:val="008C26AE"/>
    <w:rsid w:val="008C29C5"/>
    <w:rsid w:val="008C35B0"/>
    <w:rsid w:val="008C3922"/>
    <w:rsid w:val="008C4AE3"/>
    <w:rsid w:val="008C5B78"/>
    <w:rsid w:val="008C6F9B"/>
    <w:rsid w:val="008D0DFE"/>
    <w:rsid w:val="008D0E02"/>
    <w:rsid w:val="008D1218"/>
    <w:rsid w:val="008D139B"/>
    <w:rsid w:val="008D2A2F"/>
    <w:rsid w:val="008D3880"/>
    <w:rsid w:val="008D4FDE"/>
    <w:rsid w:val="008D59A0"/>
    <w:rsid w:val="008D69F0"/>
    <w:rsid w:val="008D6E94"/>
    <w:rsid w:val="008E0849"/>
    <w:rsid w:val="008E0A44"/>
    <w:rsid w:val="008E1080"/>
    <w:rsid w:val="008E1EE5"/>
    <w:rsid w:val="008E66B8"/>
    <w:rsid w:val="008E7161"/>
    <w:rsid w:val="008E75DB"/>
    <w:rsid w:val="008E7968"/>
    <w:rsid w:val="008E7A07"/>
    <w:rsid w:val="008E7AEB"/>
    <w:rsid w:val="008E7AFE"/>
    <w:rsid w:val="008E7EFE"/>
    <w:rsid w:val="008F241F"/>
    <w:rsid w:val="008F2582"/>
    <w:rsid w:val="008F25C7"/>
    <w:rsid w:val="008F2FDD"/>
    <w:rsid w:val="008F31A9"/>
    <w:rsid w:val="008F6326"/>
    <w:rsid w:val="008F7705"/>
    <w:rsid w:val="008F79BB"/>
    <w:rsid w:val="008F7AEA"/>
    <w:rsid w:val="00901E67"/>
    <w:rsid w:val="0090288F"/>
    <w:rsid w:val="00904B4A"/>
    <w:rsid w:val="009059AF"/>
    <w:rsid w:val="00905E37"/>
    <w:rsid w:val="00907B9B"/>
    <w:rsid w:val="00907E2F"/>
    <w:rsid w:val="009103E0"/>
    <w:rsid w:val="00910E6F"/>
    <w:rsid w:val="0091240C"/>
    <w:rsid w:val="00912C1A"/>
    <w:rsid w:val="00912C4E"/>
    <w:rsid w:val="00914283"/>
    <w:rsid w:val="0091657A"/>
    <w:rsid w:val="0092245A"/>
    <w:rsid w:val="00922909"/>
    <w:rsid w:val="00922961"/>
    <w:rsid w:val="009233DC"/>
    <w:rsid w:val="009241BE"/>
    <w:rsid w:val="009257DA"/>
    <w:rsid w:val="00925A13"/>
    <w:rsid w:val="00925BA6"/>
    <w:rsid w:val="00927033"/>
    <w:rsid w:val="009277AD"/>
    <w:rsid w:val="0093086E"/>
    <w:rsid w:val="00931D3A"/>
    <w:rsid w:val="00932F89"/>
    <w:rsid w:val="00934537"/>
    <w:rsid w:val="0093587C"/>
    <w:rsid w:val="009364D5"/>
    <w:rsid w:val="00936CE8"/>
    <w:rsid w:val="0094027C"/>
    <w:rsid w:val="00940A5B"/>
    <w:rsid w:val="00941ACB"/>
    <w:rsid w:val="0094309F"/>
    <w:rsid w:val="009445E8"/>
    <w:rsid w:val="0094650B"/>
    <w:rsid w:val="009472E2"/>
    <w:rsid w:val="00947C91"/>
    <w:rsid w:val="00951B04"/>
    <w:rsid w:val="00951FC2"/>
    <w:rsid w:val="00953111"/>
    <w:rsid w:val="00953907"/>
    <w:rsid w:val="0095417C"/>
    <w:rsid w:val="00954D4E"/>
    <w:rsid w:val="0095615C"/>
    <w:rsid w:val="009605AC"/>
    <w:rsid w:val="00963C63"/>
    <w:rsid w:val="009654FD"/>
    <w:rsid w:val="009663D4"/>
    <w:rsid w:val="0097021E"/>
    <w:rsid w:val="00970E79"/>
    <w:rsid w:val="00970F09"/>
    <w:rsid w:val="00971031"/>
    <w:rsid w:val="00972DDF"/>
    <w:rsid w:val="009738D6"/>
    <w:rsid w:val="00974C00"/>
    <w:rsid w:val="00975621"/>
    <w:rsid w:val="00976486"/>
    <w:rsid w:val="009802AA"/>
    <w:rsid w:val="00980731"/>
    <w:rsid w:val="009819EB"/>
    <w:rsid w:val="00981A97"/>
    <w:rsid w:val="00982CDA"/>
    <w:rsid w:val="00983D8E"/>
    <w:rsid w:val="00984A65"/>
    <w:rsid w:val="00984FAF"/>
    <w:rsid w:val="00985682"/>
    <w:rsid w:val="00986097"/>
    <w:rsid w:val="0098618D"/>
    <w:rsid w:val="0098690B"/>
    <w:rsid w:val="00986B78"/>
    <w:rsid w:val="00987ABA"/>
    <w:rsid w:val="00987BAD"/>
    <w:rsid w:val="00987CE3"/>
    <w:rsid w:val="0099025A"/>
    <w:rsid w:val="0099074B"/>
    <w:rsid w:val="00990A7D"/>
    <w:rsid w:val="00992894"/>
    <w:rsid w:val="00992D3F"/>
    <w:rsid w:val="00992DCB"/>
    <w:rsid w:val="00993AF8"/>
    <w:rsid w:val="00993F8A"/>
    <w:rsid w:val="009943AE"/>
    <w:rsid w:val="009943E6"/>
    <w:rsid w:val="0099482C"/>
    <w:rsid w:val="009962EA"/>
    <w:rsid w:val="0099634D"/>
    <w:rsid w:val="009970D7"/>
    <w:rsid w:val="00997529"/>
    <w:rsid w:val="009A138E"/>
    <w:rsid w:val="009A33AB"/>
    <w:rsid w:val="009A52F7"/>
    <w:rsid w:val="009A5F2B"/>
    <w:rsid w:val="009A6E31"/>
    <w:rsid w:val="009B2354"/>
    <w:rsid w:val="009B2A4F"/>
    <w:rsid w:val="009B2C25"/>
    <w:rsid w:val="009B514B"/>
    <w:rsid w:val="009B607A"/>
    <w:rsid w:val="009B66BC"/>
    <w:rsid w:val="009C016F"/>
    <w:rsid w:val="009C18BD"/>
    <w:rsid w:val="009C2A62"/>
    <w:rsid w:val="009C3B0A"/>
    <w:rsid w:val="009C65A6"/>
    <w:rsid w:val="009D02C3"/>
    <w:rsid w:val="009D0E41"/>
    <w:rsid w:val="009D0F48"/>
    <w:rsid w:val="009D1021"/>
    <w:rsid w:val="009D168A"/>
    <w:rsid w:val="009D1CD3"/>
    <w:rsid w:val="009D232F"/>
    <w:rsid w:val="009D2865"/>
    <w:rsid w:val="009D30FB"/>
    <w:rsid w:val="009D635F"/>
    <w:rsid w:val="009D6F22"/>
    <w:rsid w:val="009D7863"/>
    <w:rsid w:val="009D79AC"/>
    <w:rsid w:val="009E246E"/>
    <w:rsid w:val="009E512A"/>
    <w:rsid w:val="009E5266"/>
    <w:rsid w:val="009E5A2F"/>
    <w:rsid w:val="009E70CD"/>
    <w:rsid w:val="009E7828"/>
    <w:rsid w:val="009F0FCE"/>
    <w:rsid w:val="009F161D"/>
    <w:rsid w:val="009F1C24"/>
    <w:rsid w:val="009F2C4E"/>
    <w:rsid w:val="009F3A70"/>
    <w:rsid w:val="009F4DAA"/>
    <w:rsid w:val="00A001C2"/>
    <w:rsid w:val="00A009E9"/>
    <w:rsid w:val="00A00F8A"/>
    <w:rsid w:val="00A0138A"/>
    <w:rsid w:val="00A01732"/>
    <w:rsid w:val="00A0296A"/>
    <w:rsid w:val="00A046B2"/>
    <w:rsid w:val="00A0592C"/>
    <w:rsid w:val="00A05D69"/>
    <w:rsid w:val="00A0648E"/>
    <w:rsid w:val="00A07CBC"/>
    <w:rsid w:val="00A100BF"/>
    <w:rsid w:val="00A10B00"/>
    <w:rsid w:val="00A1199F"/>
    <w:rsid w:val="00A12388"/>
    <w:rsid w:val="00A12916"/>
    <w:rsid w:val="00A12D37"/>
    <w:rsid w:val="00A135AB"/>
    <w:rsid w:val="00A13929"/>
    <w:rsid w:val="00A14709"/>
    <w:rsid w:val="00A177DF"/>
    <w:rsid w:val="00A17833"/>
    <w:rsid w:val="00A21244"/>
    <w:rsid w:val="00A23003"/>
    <w:rsid w:val="00A23D2C"/>
    <w:rsid w:val="00A248A9"/>
    <w:rsid w:val="00A26AFA"/>
    <w:rsid w:val="00A30CED"/>
    <w:rsid w:val="00A32BD5"/>
    <w:rsid w:val="00A34FAF"/>
    <w:rsid w:val="00A34FDE"/>
    <w:rsid w:val="00A35629"/>
    <w:rsid w:val="00A35781"/>
    <w:rsid w:val="00A35C5F"/>
    <w:rsid w:val="00A3637C"/>
    <w:rsid w:val="00A36899"/>
    <w:rsid w:val="00A3793C"/>
    <w:rsid w:val="00A411BF"/>
    <w:rsid w:val="00A422E2"/>
    <w:rsid w:val="00A4257F"/>
    <w:rsid w:val="00A42BFE"/>
    <w:rsid w:val="00A43834"/>
    <w:rsid w:val="00A44181"/>
    <w:rsid w:val="00A44A1F"/>
    <w:rsid w:val="00A44B89"/>
    <w:rsid w:val="00A44EF4"/>
    <w:rsid w:val="00A454E1"/>
    <w:rsid w:val="00A4635E"/>
    <w:rsid w:val="00A502DF"/>
    <w:rsid w:val="00A51636"/>
    <w:rsid w:val="00A5224C"/>
    <w:rsid w:val="00A526B6"/>
    <w:rsid w:val="00A529D0"/>
    <w:rsid w:val="00A52ECD"/>
    <w:rsid w:val="00A543DE"/>
    <w:rsid w:val="00A554BD"/>
    <w:rsid w:val="00A55DDD"/>
    <w:rsid w:val="00A566B3"/>
    <w:rsid w:val="00A57915"/>
    <w:rsid w:val="00A6162E"/>
    <w:rsid w:val="00A62B40"/>
    <w:rsid w:val="00A62CCB"/>
    <w:rsid w:val="00A642C7"/>
    <w:rsid w:val="00A65ADD"/>
    <w:rsid w:val="00A6635E"/>
    <w:rsid w:val="00A66882"/>
    <w:rsid w:val="00A66B72"/>
    <w:rsid w:val="00A67767"/>
    <w:rsid w:val="00A71130"/>
    <w:rsid w:val="00A71217"/>
    <w:rsid w:val="00A7549A"/>
    <w:rsid w:val="00A76C0C"/>
    <w:rsid w:val="00A770A6"/>
    <w:rsid w:val="00A802E0"/>
    <w:rsid w:val="00A817C1"/>
    <w:rsid w:val="00A81AF5"/>
    <w:rsid w:val="00A83E16"/>
    <w:rsid w:val="00A86644"/>
    <w:rsid w:val="00A91511"/>
    <w:rsid w:val="00A91D09"/>
    <w:rsid w:val="00A941E7"/>
    <w:rsid w:val="00A95A7A"/>
    <w:rsid w:val="00A95FC5"/>
    <w:rsid w:val="00AA1596"/>
    <w:rsid w:val="00AA45D2"/>
    <w:rsid w:val="00AA514A"/>
    <w:rsid w:val="00AA54E4"/>
    <w:rsid w:val="00AA5EA5"/>
    <w:rsid w:val="00AA614C"/>
    <w:rsid w:val="00AA6339"/>
    <w:rsid w:val="00AA6A9A"/>
    <w:rsid w:val="00AA783F"/>
    <w:rsid w:val="00AA7970"/>
    <w:rsid w:val="00AB1057"/>
    <w:rsid w:val="00AB1216"/>
    <w:rsid w:val="00AB2508"/>
    <w:rsid w:val="00AB32A4"/>
    <w:rsid w:val="00AB33AA"/>
    <w:rsid w:val="00AB4BA7"/>
    <w:rsid w:val="00AB599D"/>
    <w:rsid w:val="00AB5CBD"/>
    <w:rsid w:val="00AB7340"/>
    <w:rsid w:val="00AC21A9"/>
    <w:rsid w:val="00AC227E"/>
    <w:rsid w:val="00AC3731"/>
    <w:rsid w:val="00AC5305"/>
    <w:rsid w:val="00AD3BDC"/>
    <w:rsid w:val="00AD41D9"/>
    <w:rsid w:val="00AD4320"/>
    <w:rsid w:val="00AD4968"/>
    <w:rsid w:val="00AD4D10"/>
    <w:rsid w:val="00AD4DF5"/>
    <w:rsid w:val="00AE0758"/>
    <w:rsid w:val="00AE0B26"/>
    <w:rsid w:val="00AE1F19"/>
    <w:rsid w:val="00AE4487"/>
    <w:rsid w:val="00AE46E6"/>
    <w:rsid w:val="00AE497A"/>
    <w:rsid w:val="00AE64F2"/>
    <w:rsid w:val="00AE6F23"/>
    <w:rsid w:val="00AE7CFD"/>
    <w:rsid w:val="00AF2373"/>
    <w:rsid w:val="00AF3278"/>
    <w:rsid w:val="00AF3552"/>
    <w:rsid w:val="00AF3909"/>
    <w:rsid w:val="00AF4318"/>
    <w:rsid w:val="00AF4AB2"/>
    <w:rsid w:val="00AF6EBB"/>
    <w:rsid w:val="00AF7398"/>
    <w:rsid w:val="00AF7E50"/>
    <w:rsid w:val="00B00500"/>
    <w:rsid w:val="00B01025"/>
    <w:rsid w:val="00B02D5E"/>
    <w:rsid w:val="00B030F5"/>
    <w:rsid w:val="00B047CE"/>
    <w:rsid w:val="00B05A35"/>
    <w:rsid w:val="00B060AE"/>
    <w:rsid w:val="00B06618"/>
    <w:rsid w:val="00B0707F"/>
    <w:rsid w:val="00B075E3"/>
    <w:rsid w:val="00B106F8"/>
    <w:rsid w:val="00B109B0"/>
    <w:rsid w:val="00B11415"/>
    <w:rsid w:val="00B121B6"/>
    <w:rsid w:val="00B130ED"/>
    <w:rsid w:val="00B153DA"/>
    <w:rsid w:val="00B15445"/>
    <w:rsid w:val="00B15EEB"/>
    <w:rsid w:val="00B17BC0"/>
    <w:rsid w:val="00B20438"/>
    <w:rsid w:val="00B20508"/>
    <w:rsid w:val="00B230BF"/>
    <w:rsid w:val="00B231D5"/>
    <w:rsid w:val="00B24F75"/>
    <w:rsid w:val="00B276DA"/>
    <w:rsid w:val="00B30137"/>
    <w:rsid w:val="00B30BED"/>
    <w:rsid w:val="00B31C8E"/>
    <w:rsid w:val="00B31CD9"/>
    <w:rsid w:val="00B326A6"/>
    <w:rsid w:val="00B35B7E"/>
    <w:rsid w:val="00B37572"/>
    <w:rsid w:val="00B37899"/>
    <w:rsid w:val="00B37D36"/>
    <w:rsid w:val="00B4185C"/>
    <w:rsid w:val="00B44013"/>
    <w:rsid w:val="00B4481F"/>
    <w:rsid w:val="00B44BAD"/>
    <w:rsid w:val="00B45F69"/>
    <w:rsid w:val="00B460D9"/>
    <w:rsid w:val="00B46749"/>
    <w:rsid w:val="00B46904"/>
    <w:rsid w:val="00B47056"/>
    <w:rsid w:val="00B4798A"/>
    <w:rsid w:val="00B544AB"/>
    <w:rsid w:val="00B55844"/>
    <w:rsid w:val="00B55FA2"/>
    <w:rsid w:val="00B605C9"/>
    <w:rsid w:val="00B63359"/>
    <w:rsid w:val="00B638A5"/>
    <w:rsid w:val="00B64670"/>
    <w:rsid w:val="00B6479E"/>
    <w:rsid w:val="00B64B4C"/>
    <w:rsid w:val="00B66A13"/>
    <w:rsid w:val="00B672B6"/>
    <w:rsid w:val="00B67B22"/>
    <w:rsid w:val="00B67F56"/>
    <w:rsid w:val="00B71DB7"/>
    <w:rsid w:val="00B72009"/>
    <w:rsid w:val="00B72C62"/>
    <w:rsid w:val="00B72D32"/>
    <w:rsid w:val="00B72DC5"/>
    <w:rsid w:val="00B73C2D"/>
    <w:rsid w:val="00B74098"/>
    <w:rsid w:val="00B74E29"/>
    <w:rsid w:val="00B77757"/>
    <w:rsid w:val="00B77FD7"/>
    <w:rsid w:val="00B800AE"/>
    <w:rsid w:val="00B82115"/>
    <w:rsid w:val="00B82727"/>
    <w:rsid w:val="00B83F1D"/>
    <w:rsid w:val="00B84078"/>
    <w:rsid w:val="00B871E0"/>
    <w:rsid w:val="00B8725A"/>
    <w:rsid w:val="00B876C1"/>
    <w:rsid w:val="00B87B8C"/>
    <w:rsid w:val="00B9037C"/>
    <w:rsid w:val="00B90892"/>
    <w:rsid w:val="00B91CD5"/>
    <w:rsid w:val="00B93343"/>
    <w:rsid w:val="00B93FD7"/>
    <w:rsid w:val="00B95629"/>
    <w:rsid w:val="00B966E8"/>
    <w:rsid w:val="00B968FB"/>
    <w:rsid w:val="00BA074C"/>
    <w:rsid w:val="00BA2027"/>
    <w:rsid w:val="00BA2716"/>
    <w:rsid w:val="00BA464E"/>
    <w:rsid w:val="00BA556E"/>
    <w:rsid w:val="00BA5869"/>
    <w:rsid w:val="00BA6AFB"/>
    <w:rsid w:val="00BA6C43"/>
    <w:rsid w:val="00BA79F8"/>
    <w:rsid w:val="00BB1579"/>
    <w:rsid w:val="00BB162E"/>
    <w:rsid w:val="00BB24E5"/>
    <w:rsid w:val="00BB31F7"/>
    <w:rsid w:val="00BB36F0"/>
    <w:rsid w:val="00BB4389"/>
    <w:rsid w:val="00BB5512"/>
    <w:rsid w:val="00BC2B1B"/>
    <w:rsid w:val="00BC37FD"/>
    <w:rsid w:val="00BC430C"/>
    <w:rsid w:val="00BC77A4"/>
    <w:rsid w:val="00BD0B21"/>
    <w:rsid w:val="00BD1D83"/>
    <w:rsid w:val="00BD1EE4"/>
    <w:rsid w:val="00BD23A8"/>
    <w:rsid w:val="00BD32DC"/>
    <w:rsid w:val="00BD49ED"/>
    <w:rsid w:val="00BD6528"/>
    <w:rsid w:val="00BD6FFE"/>
    <w:rsid w:val="00BD724B"/>
    <w:rsid w:val="00BD7D2D"/>
    <w:rsid w:val="00BD7D6D"/>
    <w:rsid w:val="00BE0533"/>
    <w:rsid w:val="00BE0E63"/>
    <w:rsid w:val="00BE37A1"/>
    <w:rsid w:val="00BE3A39"/>
    <w:rsid w:val="00BE4A94"/>
    <w:rsid w:val="00BE61D4"/>
    <w:rsid w:val="00BE6FE7"/>
    <w:rsid w:val="00BE7B0C"/>
    <w:rsid w:val="00BF1059"/>
    <w:rsid w:val="00BF1DF9"/>
    <w:rsid w:val="00BF27CB"/>
    <w:rsid w:val="00BF2A50"/>
    <w:rsid w:val="00BF3379"/>
    <w:rsid w:val="00BF34F9"/>
    <w:rsid w:val="00BF53C0"/>
    <w:rsid w:val="00BF73C6"/>
    <w:rsid w:val="00BF78FD"/>
    <w:rsid w:val="00C00708"/>
    <w:rsid w:val="00C012B6"/>
    <w:rsid w:val="00C0275B"/>
    <w:rsid w:val="00C028B7"/>
    <w:rsid w:val="00C04438"/>
    <w:rsid w:val="00C04666"/>
    <w:rsid w:val="00C05B06"/>
    <w:rsid w:val="00C06E80"/>
    <w:rsid w:val="00C100F3"/>
    <w:rsid w:val="00C10538"/>
    <w:rsid w:val="00C10601"/>
    <w:rsid w:val="00C118B3"/>
    <w:rsid w:val="00C12847"/>
    <w:rsid w:val="00C12F94"/>
    <w:rsid w:val="00C13DD7"/>
    <w:rsid w:val="00C1525E"/>
    <w:rsid w:val="00C21B08"/>
    <w:rsid w:val="00C220DC"/>
    <w:rsid w:val="00C2230F"/>
    <w:rsid w:val="00C22AEC"/>
    <w:rsid w:val="00C22F8D"/>
    <w:rsid w:val="00C269C1"/>
    <w:rsid w:val="00C26CB9"/>
    <w:rsid w:val="00C2753B"/>
    <w:rsid w:val="00C30F27"/>
    <w:rsid w:val="00C33EE6"/>
    <w:rsid w:val="00C35736"/>
    <w:rsid w:val="00C35ABC"/>
    <w:rsid w:val="00C402D4"/>
    <w:rsid w:val="00C40607"/>
    <w:rsid w:val="00C41427"/>
    <w:rsid w:val="00C44AB0"/>
    <w:rsid w:val="00C51538"/>
    <w:rsid w:val="00C523BF"/>
    <w:rsid w:val="00C539F9"/>
    <w:rsid w:val="00C5643C"/>
    <w:rsid w:val="00C56C5C"/>
    <w:rsid w:val="00C56CE7"/>
    <w:rsid w:val="00C609A6"/>
    <w:rsid w:val="00C60C1C"/>
    <w:rsid w:val="00C634B8"/>
    <w:rsid w:val="00C63C2B"/>
    <w:rsid w:val="00C63EFF"/>
    <w:rsid w:val="00C64F7F"/>
    <w:rsid w:val="00C65E7B"/>
    <w:rsid w:val="00C66A54"/>
    <w:rsid w:val="00C66D3F"/>
    <w:rsid w:val="00C67556"/>
    <w:rsid w:val="00C6783E"/>
    <w:rsid w:val="00C7064C"/>
    <w:rsid w:val="00C756FB"/>
    <w:rsid w:val="00C7695A"/>
    <w:rsid w:val="00C7708A"/>
    <w:rsid w:val="00C77662"/>
    <w:rsid w:val="00C77BD9"/>
    <w:rsid w:val="00C81AD1"/>
    <w:rsid w:val="00C82799"/>
    <w:rsid w:val="00C836EA"/>
    <w:rsid w:val="00C83908"/>
    <w:rsid w:val="00C84103"/>
    <w:rsid w:val="00C847F0"/>
    <w:rsid w:val="00C85FB0"/>
    <w:rsid w:val="00C87F8D"/>
    <w:rsid w:val="00C906C6"/>
    <w:rsid w:val="00C917B8"/>
    <w:rsid w:val="00C9255F"/>
    <w:rsid w:val="00C93621"/>
    <w:rsid w:val="00C945AB"/>
    <w:rsid w:val="00C9487D"/>
    <w:rsid w:val="00C9499D"/>
    <w:rsid w:val="00C975F9"/>
    <w:rsid w:val="00C977EF"/>
    <w:rsid w:val="00CA05F9"/>
    <w:rsid w:val="00CA4BEA"/>
    <w:rsid w:val="00CA5084"/>
    <w:rsid w:val="00CA6757"/>
    <w:rsid w:val="00CA6AE4"/>
    <w:rsid w:val="00CA7D73"/>
    <w:rsid w:val="00CB39B6"/>
    <w:rsid w:val="00CB3A6F"/>
    <w:rsid w:val="00CB49D8"/>
    <w:rsid w:val="00CB60D2"/>
    <w:rsid w:val="00CB686C"/>
    <w:rsid w:val="00CB6C45"/>
    <w:rsid w:val="00CB7136"/>
    <w:rsid w:val="00CC1451"/>
    <w:rsid w:val="00CC1E9A"/>
    <w:rsid w:val="00CC2B78"/>
    <w:rsid w:val="00CC35A9"/>
    <w:rsid w:val="00CC5BB0"/>
    <w:rsid w:val="00CD1813"/>
    <w:rsid w:val="00CD1972"/>
    <w:rsid w:val="00CD335B"/>
    <w:rsid w:val="00CD34FC"/>
    <w:rsid w:val="00CD4B77"/>
    <w:rsid w:val="00CD4ED7"/>
    <w:rsid w:val="00CE2D9C"/>
    <w:rsid w:val="00CE546B"/>
    <w:rsid w:val="00CE6C32"/>
    <w:rsid w:val="00CE73F9"/>
    <w:rsid w:val="00CE7C77"/>
    <w:rsid w:val="00CF0D4C"/>
    <w:rsid w:val="00CF1749"/>
    <w:rsid w:val="00CF1793"/>
    <w:rsid w:val="00CF2F9D"/>
    <w:rsid w:val="00CF3C3C"/>
    <w:rsid w:val="00CF48D1"/>
    <w:rsid w:val="00CF5F52"/>
    <w:rsid w:val="00CF7F5F"/>
    <w:rsid w:val="00D0195D"/>
    <w:rsid w:val="00D02729"/>
    <w:rsid w:val="00D02860"/>
    <w:rsid w:val="00D042FA"/>
    <w:rsid w:val="00D04714"/>
    <w:rsid w:val="00D04860"/>
    <w:rsid w:val="00D053A4"/>
    <w:rsid w:val="00D07A99"/>
    <w:rsid w:val="00D07EE1"/>
    <w:rsid w:val="00D10A26"/>
    <w:rsid w:val="00D10B24"/>
    <w:rsid w:val="00D10EFF"/>
    <w:rsid w:val="00D10FFF"/>
    <w:rsid w:val="00D143F5"/>
    <w:rsid w:val="00D147B0"/>
    <w:rsid w:val="00D14D06"/>
    <w:rsid w:val="00D1533C"/>
    <w:rsid w:val="00D1598C"/>
    <w:rsid w:val="00D16228"/>
    <w:rsid w:val="00D16FEF"/>
    <w:rsid w:val="00D17CA8"/>
    <w:rsid w:val="00D20171"/>
    <w:rsid w:val="00D204FA"/>
    <w:rsid w:val="00D219BC"/>
    <w:rsid w:val="00D24178"/>
    <w:rsid w:val="00D249D8"/>
    <w:rsid w:val="00D2635B"/>
    <w:rsid w:val="00D26429"/>
    <w:rsid w:val="00D266B3"/>
    <w:rsid w:val="00D26C86"/>
    <w:rsid w:val="00D27E07"/>
    <w:rsid w:val="00D330F7"/>
    <w:rsid w:val="00D3360E"/>
    <w:rsid w:val="00D3377C"/>
    <w:rsid w:val="00D34DBE"/>
    <w:rsid w:val="00D36D78"/>
    <w:rsid w:val="00D41656"/>
    <w:rsid w:val="00D42AFA"/>
    <w:rsid w:val="00D44888"/>
    <w:rsid w:val="00D44892"/>
    <w:rsid w:val="00D449A2"/>
    <w:rsid w:val="00D45438"/>
    <w:rsid w:val="00D47C64"/>
    <w:rsid w:val="00D51948"/>
    <w:rsid w:val="00D534D1"/>
    <w:rsid w:val="00D5385A"/>
    <w:rsid w:val="00D541E2"/>
    <w:rsid w:val="00D57215"/>
    <w:rsid w:val="00D608C6"/>
    <w:rsid w:val="00D61325"/>
    <w:rsid w:val="00D61996"/>
    <w:rsid w:val="00D626F6"/>
    <w:rsid w:val="00D629FA"/>
    <w:rsid w:val="00D63296"/>
    <w:rsid w:val="00D64401"/>
    <w:rsid w:val="00D6716F"/>
    <w:rsid w:val="00D70BF1"/>
    <w:rsid w:val="00D710C9"/>
    <w:rsid w:val="00D731C4"/>
    <w:rsid w:val="00D76397"/>
    <w:rsid w:val="00D80615"/>
    <w:rsid w:val="00D81115"/>
    <w:rsid w:val="00D8126F"/>
    <w:rsid w:val="00D81570"/>
    <w:rsid w:val="00D81D0D"/>
    <w:rsid w:val="00D820ED"/>
    <w:rsid w:val="00D82E72"/>
    <w:rsid w:val="00D83932"/>
    <w:rsid w:val="00D83DAC"/>
    <w:rsid w:val="00D84382"/>
    <w:rsid w:val="00D84753"/>
    <w:rsid w:val="00D84A67"/>
    <w:rsid w:val="00D85466"/>
    <w:rsid w:val="00D87CB2"/>
    <w:rsid w:val="00D87FAC"/>
    <w:rsid w:val="00D9027E"/>
    <w:rsid w:val="00D923B8"/>
    <w:rsid w:val="00D92AB4"/>
    <w:rsid w:val="00D94516"/>
    <w:rsid w:val="00D94B61"/>
    <w:rsid w:val="00D963AB"/>
    <w:rsid w:val="00D96C65"/>
    <w:rsid w:val="00D96FAE"/>
    <w:rsid w:val="00D97C6C"/>
    <w:rsid w:val="00DA2119"/>
    <w:rsid w:val="00DA26CB"/>
    <w:rsid w:val="00DA4C1F"/>
    <w:rsid w:val="00DA4C6B"/>
    <w:rsid w:val="00DA6032"/>
    <w:rsid w:val="00DA70D7"/>
    <w:rsid w:val="00DB03EC"/>
    <w:rsid w:val="00DB04C1"/>
    <w:rsid w:val="00DB21F0"/>
    <w:rsid w:val="00DB403E"/>
    <w:rsid w:val="00DB68F7"/>
    <w:rsid w:val="00DB6EAE"/>
    <w:rsid w:val="00DB71AD"/>
    <w:rsid w:val="00DC08D3"/>
    <w:rsid w:val="00DC0ACA"/>
    <w:rsid w:val="00DC11DE"/>
    <w:rsid w:val="00DC1F92"/>
    <w:rsid w:val="00DC482E"/>
    <w:rsid w:val="00DC5325"/>
    <w:rsid w:val="00DC6C8F"/>
    <w:rsid w:val="00DD1739"/>
    <w:rsid w:val="00DD4C44"/>
    <w:rsid w:val="00DD5C93"/>
    <w:rsid w:val="00DD7548"/>
    <w:rsid w:val="00DE3AE6"/>
    <w:rsid w:val="00DE3E66"/>
    <w:rsid w:val="00DE4A28"/>
    <w:rsid w:val="00DE7056"/>
    <w:rsid w:val="00DE77C0"/>
    <w:rsid w:val="00DF08D1"/>
    <w:rsid w:val="00DF2EB3"/>
    <w:rsid w:val="00DF3622"/>
    <w:rsid w:val="00DF39E2"/>
    <w:rsid w:val="00DF3F34"/>
    <w:rsid w:val="00DF5063"/>
    <w:rsid w:val="00DF5FE8"/>
    <w:rsid w:val="00DF7492"/>
    <w:rsid w:val="00DF7DBA"/>
    <w:rsid w:val="00DF7E5A"/>
    <w:rsid w:val="00E0027E"/>
    <w:rsid w:val="00E0082C"/>
    <w:rsid w:val="00E019CC"/>
    <w:rsid w:val="00E02BD4"/>
    <w:rsid w:val="00E02D90"/>
    <w:rsid w:val="00E03F32"/>
    <w:rsid w:val="00E04002"/>
    <w:rsid w:val="00E068A7"/>
    <w:rsid w:val="00E0720F"/>
    <w:rsid w:val="00E075B0"/>
    <w:rsid w:val="00E10391"/>
    <w:rsid w:val="00E10C13"/>
    <w:rsid w:val="00E11B4A"/>
    <w:rsid w:val="00E122F7"/>
    <w:rsid w:val="00E13DE1"/>
    <w:rsid w:val="00E17796"/>
    <w:rsid w:val="00E20B55"/>
    <w:rsid w:val="00E22D30"/>
    <w:rsid w:val="00E26AA8"/>
    <w:rsid w:val="00E26DB1"/>
    <w:rsid w:val="00E274EB"/>
    <w:rsid w:val="00E27748"/>
    <w:rsid w:val="00E3005F"/>
    <w:rsid w:val="00E3034C"/>
    <w:rsid w:val="00E32860"/>
    <w:rsid w:val="00E3289F"/>
    <w:rsid w:val="00E337CA"/>
    <w:rsid w:val="00E33B09"/>
    <w:rsid w:val="00E3644E"/>
    <w:rsid w:val="00E373EA"/>
    <w:rsid w:val="00E37BCB"/>
    <w:rsid w:val="00E37BE6"/>
    <w:rsid w:val="00E437EB"/>
    <w:rsid w:val="00E44681"/>
    <w:rsid w:val="00E45E8A"/>
    <w:rsid w:val="00E52D92"/>
    <w:rsid w:val="00E52F3B"/>
    <w:rsid w:val="00E530FB"/>
    <w:rsid w:val="00E5458F"/>
    <w:rsid w:val="00E55D81"/>
    <w:rsid w:val="00E5702D"/>
    <w:rsid w:val="00E62355"/>
    <w:rsid w:val="00E629EA"/>
    <w:rsid w:val="00E62BAF"/>
    <w:rsid w:val="00E635EC"/>
    <w:rsid w:val="00E6373B"/>
    <w:rsid w:val="00E63972"/>
    <w:rsid w:val="00E63B19"/>
    <w:rsid w:val="00E646FE"/>
    <w:rsid w:val="00E65CF9"/>
    <w:rsid w:val="00E66156"/>
    <w:rsid w:val="00E701F1"/>
    <w:rsid w:val="00E70624"/>
    <w:rsid w:val="00E70E1B"/>
    <w:rsid w:val="00E7146F"/>
    <w:rsid w:val="00E71E12"/>
    <w:rsid w:val="00E72AD7"/>
    <w:rsid w:val="00E730B0"/>
    <w:rsid w:val="00E74305"/>
    <w:rsid w:val="00E74ABE"/>
    <w:rsid w:val="00E7773A"/>
    <w:rsid w:val="00E77A22"/>
    <w:rsid w:val="00E80B5F"/>
    <w:rsid w:val="00E819A2"/>
    <w:rsid w:val="00E84739"/>
    <w:rsid w:val="00E84B8F"/>
    <w:rsid w:val="00E85B1F"/>
    <w:rsid w:val="00E86CDB"/>
    <w:rsid w:val="00E873D1"/>
    <w:rsid w:val="00E87AD2"/>
    <w:rsid w:val="00E930FF"/>
    <w:rsid w:val="00E93127"/>
    <w:rsid w:val="00E93570"/>
    <w:rsid w:val="00E958B4"/>
    <w:rsid w:val="00EA0316"/>
    <w:rsid w:val="00EA0329"/>
    <w:rsid w:val="00EA23D3"/>
    <w:rsid w:val="00EA24B7"/>
    <w:rsid w:val="00EA2A64"/>
    <w:rsid w:val="00EA7D50"/>
    <w:rsid w:val="00EA7DD8"/>
    <w:rsid w:val="00EB0210"/>
    <w:rsid w:val="00EB3A76"/>
    <w:rsid w:val="00EB3A8B"/>
    <w:rsid w:val="00EB5162"/>
    <w:rsid w:val="00EB5394"/>
    <w:rsid w:val="00EB61E0"/>
    <w:rsid w:val="00EB684E"/>
    <w:rsid w:val="00EB7076"/>
    <w:rsid w:val="00EC6E2E"/>
    <w:rsid w:val="00EC7572"/>
    <w:rsid w:val="00EC75D3"/>
    <w:rsid w:val="00ED0B31"/>
    <w:rsid w:val="00ED2370"/>
    <w:rsid w:val="00ED35C3"/>
    <w:rsid w:val="00ED3D75"/>
    <w:rsid w:val="00ED4467"/>
    <w:rsid w:val="00ED7F0B"/>
    <w:rsid w:val="00EE0BF1"/>
    <w:rsid w:val="00EE35F2"/>
    <w:rsid w:val="00EE3D86"/>
    <w:rsid w:val="00EE4D6F"/>
    <w:rsid w:val="00EE4F63"/>
    <w:rsid w:val="00EE5548"/>
    <w:rsid w:val="00EE5788"/>
    <w:rsid w:val="00EE58FC"/>
    <w:rsid w:val="00EE5F72"/>
    <w:rsid w:val="00EE6858"/>
    <w:rsid w:val="00EE7403"/>
    <w:rsid w:val="00EE7A32"/>
    <w:rsid w:val="00EE7DD1"/>
    <w:rsid w:val="00EF02D0"/>
    <w:rsid w:val="00EF054B"/>
    <w:rsid w:val="00EF2188"/>
    <w:rsid w:val="00EF2E02"/>
    <w:rsid w:val="00EF4A95"/>
    <w:rsid w:val="00EF5D27"/>
    <w:rsid w:val="00EF5FF5"/>
    <w:rsid w:val="00EF645D"/>
    <w:rsid w:val="00EF6A04"/>
    <w:rsid w:val="00EF6B07"/>
    <w:rsid w:val="00EF745A"/>
    <w:rsid w:val="00EF7A20"/>
    <w:rsid w:val="00F02717"/>
    <w:rsid w:val="00F02A9C"/>
    <w:rsid w:val="00F032F5"/>
    <w:rsid w:val="00F04436"/>
    <w:rsid w:val="00F05292"/>
    <w:rsid w:val="00F059A6"/>
    <w:rsid w:val="00F064AB"/>
    <w:rsid w:val="00F06FDB"/>
    <w:rsid w:val="00F0765B"/>
    <w:rsid w:val="00F136D6"/>
    <w:rsid w:val="00F14B2E"/>
    <w:rsid w:val="00F14C38"/>
    <w:rsid w:val="00F15115"/>
    <w:rsid w:val="00F16351"/>
    <w:rsid w:val="00F20095"/>
    <w:rsid w:val="00F20553"/>
    <w:rsid w:val="00F22A56"/>
    <w:rsid w:val="00F22FBD"/>
    <w:rsid w:val="00F23060"/>
    <w:rsid w:val="00F24B63"/>
    <w:rsid w:val="00F255BA"/>
    <w:rsid w:val="00F257A3"/>
    <w:rsid w:val="00F26B56"/>
    <w:rsid w:val="00F300DE"/>
    <w:rsid w:val="00F3051D"/>
    <w:rsid w:val="00F30CDC"/>
    <w:rsid w:val="00F335EB"/>
    <w:rsid w:val="00F3698C"/>
    <w:rsid w:val="00F41F7F"/>
    <w:rsid w:val="00F42250"/>
    <w:rsid w:val="00F425CD"/>
    <w:rsid w:val="00F43326"/>
    <w:rsid w:val="00F44BE9"/>
    <w:rsid w:val="00F46407"/>
    <w:rsid w:val="00F46FF2"/>
    <w:rsid w:val="00F5004E"/>
    <w:rsid w:val="00F505B5"/>
    <w:rsid w:val="00F53365"/>
    <w:rsid w:val="00F553BF"/>
    <w:rsid w:val="00F56491"/>
    <w:rsid w:val="00F60B82"/>
    <w:rsid w:val="00F627D6"/>
    <w:rsid w:val="00F6298A"/>
    <w:rsid w:val="00F66B02"/>
    <w:rsid w:val="00F70985"/>
    <w:rsid w:val="00F714E6"/>
    <w:rsid w:val="00F7164C"/>
    <w:rsid w:val="00F72307"/>
    <w:rsid w:val="00F73BF4"/>
    <w:rsid w:val="00F74B13"/>
    <w:rsid w:val="00F75101"/>
    <w:rsid w:val="00F75BFE"/>
    <w:rsid w:val="00F75C56"/>
    <w:rsid w:val="00F7657D"/>
    <w:rsid w:val="00F767E0"/>
    <w:rsid w:val="00F775FB"/>
    <w:rsid w:val="00F779FB"/>
    <w:rsid w:val="00F812D5"/>
    <w:rsid w:val="00F81EC9"/>
    <w:rsid w:val="00F85441"/>
    <w:rsid w:val="00F85D97"/>
    <w:rsid w:val="00F85E98"/>
    <w:rsid w:val="00F869DA"/>
    <w:rsid w:val="00F86BD9"/>
    <w:rsid w:val="00F87252"/>
    <w:rsid w:val="00F87A57"/>
    <w:rsid w:val="00F87AE8"/>
    <w:rsid w:val="00F90D47"/>
    <w:rsid w:val="00F918C1"/>
    <w:rsid w:val="00F933CD"/>
    <w:rsid w:val="00F93753"/>
    <w:rsid w:val="00F93A25"/>
    <w:rsid w:val="00F94409"/>
    <w:rsid w:val="00F94C0A"/>
    <w:rsid w:val="00F94EC9"/>
    <w:rsid w:val="00F94F05"/>
    <w:rsid w:val="00FA1E0F"/>
    <w:rsid w:val="00FA300F"/>
    <w:rsid w:val="00FA388A"/>
    <w:rsid w:val="00FA3892"/>
    <w:rsid w:val="00FA4C4A"/>
    <w:rsid w:val="00FA5EEB"/>
    <w:rsid w:val="00FA7135"/>
    <w:rsid w:val="00FA764B"/>
    <w:rsid w:val="00FB1AA7"/>
    <w:rsid w:val="00FB3204"/>
    <w:rsid w:val="00FB37BA"/>
    <w:rsid w:val="00FB4CA9"/>
    <w:rsid w:val="00FB66DA"/>
    <w:rsid w:val="00FC0D16"/>
    <w:rsid w:val="00FC12BE"/>
    <w:rsid w:val="00FC1ACE"/>
    <w:rsid w:val="00FC6080"/>
    <w:rsid w:val="00FC6C9D"/>
    <w:rsid w:val="00FD2411"/>
    <w:rsid w:val="00FD3D06"/>
    <w:rsid w:val="00FD4146"/>
    <w:rsid w:val="00FD7337"/>
    <w:rsid w:val="00FE0C8F"/>
    <w:rsid w:val="00FE100E"/>
    <w:rsid w:val="00FE26A1"/>
    <w:rsid w:val="00FE2F5C"/>
    <w:rsid w:val="00FE3EF4"/>
    <w:rsid w:val="00FE4E8F"/>
    <w:rsid w:val="00FE51AD"/>
    <w:rsid w:val="00FE565D"/>
    <w:rsid w:val="00FE56D8"/>
    <w:rsid w:val="00FE66E2"/>
    <w:rsid w:val="00FE6E48"/>
    <w:rsid w:val="00FF0C34"/>
    <w:rsid w:val="00FF29BE"/>
    <w:rsid w:val="00FF4AF8"/>
    <w:rsid w:val="00FF63B5"/>
    <w:rsid w:val="00FF6C73"/>
    <w:rsid w:val="00FF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57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61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59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/>
      <w:b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8"/>
    </w:rPr>
  </w:style>
  <w:style w:type="paragraph" w:styleId="Zkladntext">
    <w:name w:val="Body Text"/>
    <w:basedOn w:val="Normln"/>
    <w:link w:val="ZkladntextChar"/>
    <w:semiHidden/>
    <w:pPr>
      <w:jc w:val="both"/>
    </w:pPr>
    <w:rPr>
      <w:rFonts w:ascii="Arial" w:hAnsi="Arial"/>
      <w:lang/>
    </w:rPr>
  </w:style>
  <w:style w:type="paragraph" w:styleId="Zkladntextodsazen">
    <w:name w:val="Body Text Indent"/>
    <w:basedOn w:val="Normln"/>
    <w:semiHidden/>
    <w:pPr>
      <w:ind w:left="1416" w:firstLine="60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semiHidden/>
    <w:pPr>
      <w:ind w:left="1080"/>
      <w:jc w:val="both"/>
    </w:pPr>
    <w:rPr>
      <w:rFonts w:ascii="Arial" w:hAnsi="Arial" w:cs="Arial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3">
    <w:name w:val="Body Text Indent 3"/>
    <w:basedOn w:val="Normln"/>
    <w:semiHidden/>
    <w:pPr>
      <w:tabs>
        <w:tab w:val="left" w:pos="540"/>
        <w:tab w:val="left" w:pos="234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b/>
      <w:bCs/>
    </w:rPr>
  </w:style>
  <w:style w:type="paragraph" w:customStyle="1" w:styleId="BodyText2">
    <w:name w:val="Body Text 2"/>
    <w:basedOn w:val="Normln"/>
    <w:pPr>
      <w:tabs>
        <w:tab w:val="left" w:pos="284"/>
        <w:tab w:val="left" w:pos="2340"/>
      </w:tabs>
      <w:overflowPunct w:val="0"/>
      <w:autoSpaceDE w:val="0"/>
      <w:autoSpaceDN w:val="0"/>
      <w:adjustRightInd w:val="0"/>
      <w:spacing w:line="360" w:lineRule="auto"/>
      <w:ind w:left="284" w:hanging="284"/>
      <w:jc w:val="both"/>
      <w:textAlignment w:val="baseline"/>
    </w:pPr>
    <w:rPr>
      <w:rFonts w:ascii="Arial" w:hAnsi="Arial"/>
      <w:szCs w:val="20"/>
    </w:rPr>
  </w:style>
  <w:style w:type="paragraph" w:styleId="Rozloendokumentu">
    <w:name w:val="Rozlo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0"/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rFonts w:ascii="Arial" w:hAnsi="Arial" w:cs="Arial"/>
      <w:szCs w:val="20"/>
      <w:lang w:eastAsia="en-US"/>
    </w:rPr>
  </w:style>
  <w:style w:type="paragraph" w:styleId="Zkladntext3">
    <w:name w:val="Body Text 3"/>
    <w:basedOn w:val="Normln"/>
    <w:link w:val="Zkladntext3Char"/>
    <w:pPr>
      <w:jc w:val="both"/>
    </w:pPr>
    <w:rPr>
      <w:rFonts w:ascii="Arial" w:hAnsi="Arial"/>
      <w:lang/>
    </w:rPr>
  </w:style>
  <w:style w:type="paragraph" w:customStyle="1" w:styleId="qtab">
    <w:name w:val="q_tab"/>
    <w:basedOn w:val="Normln"/>
    <w:pPr>
      <w:spacing w:after="120" w:line="260" w:lineRule="exact"/>
      <w:jc w:val="both"/>
    </w:pPr>
    <w:rPr>
      <w:sz w:val="22"/>
      <w:szCs w:val="20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2">
    <w:name w:val="Body Text 2"/>
    <w:basedOn w:val="Normln"/>
    <w:link w:val="Zkladntext2Char"/>
    <w:pPr>
      <w:spacing w:after="120"/>
      <w:jc w:val="both"/>
    </w:pPr>
    <w:rPr>
      <w:rFonts w:ascii="Arial" w:hAnsi="Arial"/>
      <w:b/>
      <w:bCs/>
      <w:u w:val="single"/>
      <w:lang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semiHidden/>
    <w:unhideWhenUsed/>
    <w:rPr>
      <w:rFonts w:ascii="Consolas" w:eastAsia="Calibri" w:hAnsi="Consolas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semiHidden/>
    <w:rsid w:val="0012595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kladntext3Char">
    <w:name w:val="Základní text 3 Char"/>
    <w:link w:val="Zkladntext3"/>
    <w:rsid w:val="008C6F9B"/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link w:val="Zkladntext"/>
    <w:semiHidden/>
    <w:rsid w:val="00736912"/>
    <w:rPr>
      <w:rFonts w:ascii="Arial" w:hAnsi="Arial" w:cs="Arial"/>
      <w:sz w:val="24"/>
      <w:szCs w:val="24"/>
    </w:rPr>
  </w:style>
  <w:style w:type="paragraph" w:customStyle="1" w:styleId="Default">
    <w:name w:val="Default"/>
    <w:rsid w:val="00EB3A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2Char">
    <w:name w:val="Základní text 2 Char"/>
    <w:link w:val="Zkladntext2"/>
    <w:rsid w:val="00186991"/>
    <w:rPr>
      <w:rFonts w:ascii="Arial" w:hAnsi="Arial" w:cs="Arial"/>
      <w:b/>
      <w:bCs/>
      <w:sz w:val="24"/>
      <w:szCs w:val="24"/>
      <w:u w:val="single"/>
    </w:rPr>
  </w:style>
  <w:style w:type="paragraph" w:customStyle="1" w:styleId="Textodstavce">
    <w:name w:val="Text odstavce"/>
    <w:basedOn w:val="Normln"/>
    <w:rsid w:val="00A34FAF"/>
    <w:pPr>
      <w:numPr>
        <w:numId w:val="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A34FAF"/>
    <w:pPr>
      <w:numPr>
        <w:ilvl w:val="2"/>
        <w:numId w:val="3"/>
      </w:numPr>
      <w:tabs>
        <w:tab w:val="num" w:pos="566"/>
      </w:tabs>
      <w:ind w:left="566"/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A34FAF"/>
    <w:pPr>
      <w:numPr>
        <w:ilvl w:val="1"/>
        <w:numId w:val="3"/>
      </w:numPr>
      <w:jc w:val="both"/>
      <w:outlineLvl w:val="7"/>
    </w:pPr>
    <w:rPr>
      <w:szCs w:val="20"/>
    </w:rPr>
  </w:style>
  <w:style w:type="character" w:customStyle="1" w:styleId="Nadpis2Char">
    <w:name w:val="Nadpis 2 Char"/>
    <w:link w:val="Nadpis2"/>
    <w:uiPriority w:val="9"/>
    <w:semiHidden/>
    <w:rsid w:val="0095615C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C2391-8FD0-4864-94FF-83047D5E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2097</Words>
  <Characters>12374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z n a m</vt:lpstr>
    </vt:vector>
  </TitlesOfParts>
  <Company>MPSV CR</Company>
  <LinksUpToDate>false</LinksUpToDate>
  <CharactersWithSpaces>14443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z n a m</dc:title>
  <dc:creator>DubenskaI</dc:creator>
  <cp:lastModifiedBy>cmovb</cp:lastModifiedBy>
  <cp:revision>2</cp:revision>
  <cp:lastPrinted>2011-08-11T12:11:00Z</cp:lastPrinted>
  <dcterms:created xsi:type="dcterms:W3CDTF">2017-07-18T09:33:00Z</dcterms:created>
  <dcterms:modified xsi:type="dcterms:W3CDTF">2017-07-18T09:33:00Z</dcterms:modified>
</cp:coreProperties>
</file>